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2A3" w:rsidRDefault="00C912A3">
      <w:pPr>
        <w:pStyle w:val="Title"/>
      </w:pPr>
      <w:r>
        <w:t>CCA Board Meeting Minutes</w:t>
      </w:r>
    </w:p>
    <w:p w:rsidR="00C912A3" w:rsidRDefault="005E5DCA">
      <w:pPr>
        <w:pStyle w:val="Heading1"/>
      </w:pPr>
      <w:r>
        <w:t>February 5, 2013</w:t>
      </w:r>
    </w:p>
    <w:p w:rsidR="00C912A3" w:rsidRDefault="00C912A3">
      <w:pPr>
        <w:rPr>
          <w:b/>
          <w:bCs/>
        </w:rPr>
      </w:pPr>
      <w:r>
        <w:rPr>
          <w:b/>
          <w:bCs/>
        </w:rPr>
        <w:t>Attendance:</w:t>
      </w:r>
    </w:p>
    <w:p w:rsidR="00C912A3" w:rsidRDefault="00C912A3">
      <w:pPr>
        <w:jc w:val="both"/>
      </w:pPr>
    </w:p>
    <w:p w:rsidR="00C912A3" w:rsidRDefault="00C912A3">
      <w:pPr>
        <w:ind w:left="720"/>
        <w:jc w:val="both"/>
      </w:pPr>
      <w:r>
        <w:rPr>
          <w:b/>
          <w:bCs/>
        </w:rPr>
        <w:t>Board Members:</w:t>
      </w:r>
      <w:r w:rsidR="008E5011">
        <w:t xml:space="preserve"> Judge Niemeyer,</w:t>
      </w:r>
      <w:r w:rsidR="00234BD2">
        <w:t xml:space="preserve"> Judge Routson,</w:t>
      </w:r>
      <w:r w:rsidR="00975050">
        <w:t xml:space="preserve"> Judge Starn</w:t>
      </w:r>
      <w:r w:rsidR="00A85A74">
        <w:t>;</w:t>
      </w:r>
      <w:r w:rsidR="00231DF7">
        <w:t xml:space="preserve"> </w:t>
      </w:r>
      <w:r w:rsidR="00296ACB">
        <w:t xml:space="preserve">Pleas Court </w:t>
      </w:r>
      <w:r w:rsidR="00AF4D74">
        <w:t>Director of Court Services</w:t>
      </w:r>
      <w:r w:rsidR="00A85A74">
        <w:t>,</w:t>
      </w:r>
      <w:r w:rsidR="00AF4D74">
        <w:t xml:space="preserve"> Kim Switzer</w:t>
      </w:r>
      <w:r w:rsidR="00A85A74">
        <w:t>;</w:t>
      </w:r>
      <w:r w:rsidR="00637597">
        <w:t xml:space="preserve"> </w:t>
      </w:r>
      <w:r w:rsidR="00296ACB">
        <w:t>Findlay Municipal Court</w:t>
      </w:r>
      <w:r w:rsidR="00A85A74">
        <w:t>,</w:t>
      </w:r>
      <w:r w:rsidR="00296ACB">
        <w:t xml:space="preserve"> </w:t>
      </w:r>
      <w:r w:rsidR="00637597">
        <w:t>Director of Court Services Dave Beach</w:t>
      </w:r>
      <w:r w:rsidR="00A85A74">
        <w:t>;</w:t>
      </w:r>
      <w:r w:rsidR="00975050">
        <w:t xml:space="preserve"> </w:t>
      </w:r>
      <w:r>
        <w:t>ADAMHS Executive Director</w:t>
      </w:r>
      <w:r w:rsidR="00A85A74">
        <w:t>,</w:t>
      </w:r>
      <w:r>
        <w:t xml:space="preserve"> Precia Stuby</w:t>
      </w:r>
      <w:r w:rsidR="00A85A74">
        <w:t>;</w:t>
      </w:r>
      <w:r w:rsidR="000E4BAE">
        <w:t xml:space="preserve"> Job and Family Services Director</w:t>
      </w:r>
      <w:r w:rsidR="00A85A74">
        <w:t xml:space="preserve">, </w:t>
      </w:r>
      <w:r w:rsidR="000E4BAE">
        <w:t>Butch Bycynski</w:t>
      </w:r>
      <w:r w:rsidR="00A85A74">
        <w:t>;</w:t>
      </w:r>
      <w:r w:rsidR="000A668F">
        <w:t xml:space="preserve"> </w:t>
      </w:r>
      <w:r w:rsidR="00234BD2">
        <w:t xml:space="preserve"> WORTH Center </w:t>
      </w:r>
      <w:r w:rsidR="005E5DCA">
        <w:t>Deputy Director, Sheila Clark</w:t>
      </w:r>
      <w:r w:rsidR="00A21C20">
        <w:t xml:space="preserve"> for Mark </w:t>
      </w:r>
      <w:proofErr w:type="spellStart"/>
      <w:r w:rsidR="00A21C20">
        <w:t>Fuerstenau</w:t>
      </w:r>
      <w:proofErr w:type="spellEnd"/>
      <w:r w:rsidR="00A85A74">
        <w:t>;</w:t>
      </w:r>
      <w:r w:rsidR="00234BD2">
        <w:t xml:space="preserve"> </w:t>
      </w:r>
      <w:r w:rsidR="00D927DF">
        <w:t>Dr. Will</w:t>
      </w:r>
      <w:r w:rsidR="00B1573B">
        <w:t>iam Kose,</w:t>
      </w:r>
      <w:r w:rsidR="00234BD2">
        <w:t xml:space="preserve"> Hancock County Prosecutor</w:t>
      </w:r>
      <w:r w:rsidR="00A85A74">
        <w:t>,</w:t>
      </w:r>
      <w:r w:rsidR="00234BD2">
        <w:t xml:space="preserve"> Mark Miller</w:t>
      </w:r>
      <w:r w:rsidR="00A85A74">
        <w:t>;</w:t>
      </w:r>
      <w:r w:rsidR="00B1573B">
        <w:t xml:space="preserve"> </w:t>
      </w:r>
      <w:r w:rsidR="00536B94">
        <w:t>Hancock County Sheriff</w:t>
      </w:r>
      <w:r w:rsidR="00A85A74">
        <w:t>,</w:t>
      </w:r>
      <w:r w:rsidR="00536B94">
        <w:t xml:space="preserve"> Michael Heldman</w:t>
      </w:r>
      <w:r w:rsidR="00A85A74">
        <w:t>;</w:t>
      </w:r>
      <w:r w:rsidR="00536B94">
        <w:t xml:space="preserve"> Clearview</w:t>
      </w:r>
      <w:r w:rsidR="00807A06">
        <w:t xml:space="preserve"> </w:t>
      </w:r>
      <w:r w:rsidR="00536B94">
        <w:t>Services</w:t>
      </w:r>
      <w:r w:rsidR="00A85A74">
        <w:t>,</w:t>
      </w:r>
      <w:r w:rsidR="00536B94">
        <w:t xml:space="preserve"> Director Bernie Bushardt</w:t>
      </w:r>
      <w:r w:rsidR="00A85A74">
        <w:t>;</w:t>
      </w:r>
      <w:r w:rsidR="00807A06">
        <w:t xml:space="preserve"> County Commissioner</w:t>
      </w:r>
      <w:r w:rsidR="00A85A74">
        <w:t>,</w:t>
      </w:r>
      <w:r w:rsidR="00807A06">
        <w:t xml:space="preserve"> Brian Robertson</w:t>
      </w:r>
      <w:r w:rsidR="00A85A74">
        <w:t>;</w:t>
      </w:r>
      <w:r w:rsidR="00807A06">
        <w:t xml:space="preserve"> Superintendent of Findlay City Schools</w:t>
      </w:r>
      <w:r w:rsidR="00A85A74">
        <w:t>,</w:t>
      </w:r>
      <w:r w:rsidR="00807A06">
        <w:t xml:space="preserve"> Dr. Dean Wittwer </w:t>
      </w:r>
      <w:r w:rsidR="00975050">
        <w:t>and</w:t>
      </w:r>
      <w:r w:rsidR="00652F57">
        <w:t xml:space="preserve"> </w:t>
      </w:r>
      <w:r w:rsidR="00AF4D74">
        <w:t xml:space="preserve">Hancock County </w:t>
      </w:r>
      <w:r w:rsidR="00975050">
        <w:t>Treasurer</w:t>
      </w:r>
      <w:r w:rsidR="00A85A74">
        <w:t>,</w:t>
      </w:r>
      <w:r w:rsidR="00975050">
        <w:t xml:space="preserve"> Steve Welton</w:t>
      </w:r>
      <w:r w:rsidR="00A85A74">
        <w:t>.</w:t>
      </w:r>
    </w:p>
    <w:p w:rsidR="00C912A3" w:rsidRPr="00B04B65" w:rsidRDefault="00C912A3">
      <w:pPr>
        <w:ind w:left="720"/>
        <w:jc w:val="both"/>
        <w:rPr>
          <w:color w:val="00CCFF"/>
          <w:sz w:val="16"/>
          <w:szCs w:val="16"/>
        </w:rPr>
      </w:pPr>
    </w:p>
    <w:p w:rsidR="005E4159" w:rsidRDefault="00C912A3">
      <w:pPr>
        <w:pStyle w:val="BodyTextIndent2"/>
        <w:rPr>
          <w:bCs/>
        </w:rPr>
      </w:pPr>
      <w:r>
        <w:rPr>
          <w:b/>
        </w:rPr>
        <w:t>Guests:</w:t>
      </w:r>
      <w:r w:rsidR="00637597">
        <w:rPr>
          <w:b/>
        </w:rPr>
        <w:t xml:space="preserve"> </w:t>
      </w:r>
      <w:r w:rsidR="00637597">
        <w:rPr>
          <w:bCs/>
        </w:rPr>
        <w:t>Hancock</w:t>
      </w:r>
      <w:r w:rsidR="00807A06">
        <w:rPr>
          <w:bCs/>
        </w:rPr>
        <w:t xml:space="preserve"> County Adult Probation Officer/Interim Supervisor</w:t>
      </w:r>
      <w:r w:rsidR="00A85A74">
        <w:rPr>
          <w:bCs/>
        </w:rPr>
        <w:t>,</w:t>
      </w:r>
      <w:r w:rsidR="00807A06">
        <w:rPr>
          <w:bCs/>
        </w:rPr>
        <w:t xml:space="preserve"> </w:t>
      </w:r>
      <w:r w:rsidR="00637597">
        <w:rPr>
          <w:bCs/>
        </w:rPr>
        <w:t>Patrick Brzozka</w:t>
      </w:r>
      <w:r w:rsidR="00A85A74">
        <w:rPr>
          <w:bCs/>
        </w:rPr>
        <w:t>;</w:t>
      </w:r>
      <w:r>
        <w:rPr>
          <w:b/>
        </w:rPr>
        <w:t xml:space="preserve"> </w:t>
      </w:r>
      <w:r w:rsidR="00637597">
        <w:t xml:space="preserve">Hancock County </w:t>
      </w:r>
      <w:r>
        <w:t xml:space="preserve">Adult Probation Office </w:t>
      </w:r>
      <w:r w:rsidR="00CD063B">
        <w:t>Administrator</w:t>
      </w:r>
      <w:r w:rsidR="00A85A74">
        <w:t>,</w:t>
      </w:r>
      <w:r w:rsidR="00CD063B">
        <w:t xml:space="preserve"> </w:t>
      </w:r>
      <w:r w:rsidR="00807A06">
        <w:t>Janice Freeman</w:t>
      </w:r>
      <w:r w:rsidR="00A85A74">
        <w:t>;</w:t>
      </w:r>
      <w:r w:rsidR="00975050">
        <w:t xml:space="preserve"> </w:t>
      </w:r>
      <w:r w:rsidR="002C3E30">
        <w:rPr>
          <w:bCs/>
        </w:rPr>
        <w:t>Reporter</w:t>
      </w:r>
      <w:r w:rsidR="00A85A74">
        <w:rPr>
          <w:bCs/>
        </w:rPr>
        <w:t>,</w:t>
      </w:r>
      <w:r w:rsidR="002C3E30">
        <w:rPr>
          <w:bCs/>
        </w:rPr>
        <w:t xml:space="preserve"> Ryan Dunn</w:t>
      </w:r>
      <w:r w:rsidR="00A85A74">
        <w:rPr>
          <w:bCs/>
        </w:rPr>
        <w:t>,</w:t>
      </w:r>
      <w:r w:rsidR="002C3E30">
        <w:rPr>
          <w:bCs/>
        </w:rPr>
        <w:t xml:space="preserve"> from the Findlay, Ohio Courier</w:t>
      </w:r>
      <w:r w:rsidR="00A85A74">
        <w:rPr>
          <w:bCs/>
        </w:rPr>
        <w:t>;</w:t>
      </w:r>
      <w:r>
        <w:rPr>
          <w:bCs/>
        </w:rPr>
        <w:t xml:space="preserve"> </w:t>
      </w:r>
      <w:r w:rsidR="002E6A5A">
        <w:rPr>
          <w:bCs/>
        </w:rPr>
        <w:t>Chief Executive Officer of Century Health</w:t>
      </w:r>
      <w:r w:rsidR="00A85A74">
        <w:rPr>
          <w:bCs/>
        </w:rPr>
        <w:t>,</w:t>
      </w:r>
      <w:r w:rsidR="002E6A5A">
        <w:rPr>
          <w:bCs/>
        </w:rPr>
        <w:t xml:space="preserve"> Tina Pine</w:t>
      </w:r>
      <w:r w:rsidR="00A85A74">
        <w:rPr>
          <w:bCs/>
        </w:rPr>
        <w:t>;</w:t>
      </w:r>
      <w:r w:rsidR="00A701DD">
        <w:rPr>
          <w:bCs/>
        </w:rPr>
        <w:t xml:space="preserve"> </w:t>
      </w:r>
      <w:r w:rsidR="00807A06">
        <w:rPr>
          <w:bCs/>
        </w:rPr>
        <w:t>Interim Director of Outpatient Services Century Health</w:t>
      </w:r>
      <w:r w:rsidR="00A85A74">
        <w:rPr>
          <w:bCs/>
        </w:rPr>
        <w:t>,</w:t>
      </w:r>
      <w:r w:rsidR="00807A06">
        <w:rPr>
          <w:bCs/>
        </w:rPr>
        <w:t xml:space="preserve"> Michelle Clinger</w:t>
      </w:r>
      <w:r w:rsidR="00A85A74">
        <w:rPr>
          <w:bCs/>
        </w:rPr>
        <w:t>;</w:t>
      </w:r>
      <w:r w:rsidR="00807A06">
        <w:rPr>
          <w:bCs/>
        </w:rPr>
        <w:t xml:space="preserve"> </w:t>
      </w:r>
      <w:r w:rsidR="005E4159">
        <w:rPr>
          <w:bCs/>
        </w:rPr>
        <w:t>Assistant Law Director</w:t>
      </w:r>
      <w:r w:rsidR="00A85A74">
        <w:rPr>
          <w:bCs/>
        </w:rPr>
        <w:t>,</w:t>
      </w:r>
      <w:r w:rsidR="005E4159">
        <w:rPr>
          <w:bCs/>
        </w:rPr>
        <w:t xml:space="preserve"> Eric Figlewicz</w:t>
      </w:r>
      <w:r w:rsidR="00A85A74">
        <w:rPr>
          <w:bCs/>
        </w:rPr>
        <w:t>;</w:t>
      </w:r>
      <w:r w:rsidR="005E4159">
        <w:rPr>
          <w:bCs/>
        </w:rPr>
        <w:t xml:space="preserve"> Open Arms Executive Director</w:t>
      </w:r>
      <w:r w:rsidR="00A85A74">
        <w:rPr>
          <w:bCs/>
        </w:rPr>
        <w:t>,</w:t>
      </w:r>
      <w:r w:rsidR="005E4159">
        <w:rPr>
          <w:bCs/>
        </w:rPr>
        <w:t xml:space="preserve"> Ashley Ritz and Forensic Team Leader</w:t>
      </w:r>
      <w:r w:rsidR="00A85A74">
        <w:rPr>
          <w:bCs/>
        </w:rPr>
        <w:t>,</w:t>
      </w:r>
      <w:r w:rsidR="005E4159">
        <w:rPr>
          <w:bCs/>
        </w:rPr>
        <w:t xml:space="preserve"> Brandi Tiell.</w:t>
      </w:r>
    </w:p>
    <w:p w:rsidR="006C5362" w:rsidRPr="00B04B65" w:rsidRDefault="005E4159">
      <w:pPr>
        <w:pStyle w:val="BodyTextIndent2"/>
        <w:rPr>
          <w:b/>
          <w:bCs/>
          <w:sz w:val="16"/>
          <w:szCs w:val="16"/>
        </w:rPr>
      </w:pPr>
      <w:r w:rsidRPr="00B04B65">
        <w:rPr>
          <w:b/>
          <w:bCs/>
          <w:sz w:val="16"/>
          <w:szCs w:val="16"/>
        </w:rPr>
        <w:t xml:space="preserve"> </w:t>
      </w:r>
    </w:p>
    <w:p w:rsidR="00C912A3" w:rsidRDefault="00C912A3">
      <w:pPr>
        <w:pStyle w:val="BodyText"/>
        <w:ind w:left="720"/>
      </w:pPr>
      <w:r>
        <w:t>The CCA Board Meeting was held at the Hancock County Courthouse in the Jury Assembly Room.</w:t>
      </w:r>
    </w:p>
    <w:p w:rsidR="00C912A3" w:rsidRPr="00B04B65" w:rsidRDefault="00C912A3">
      <w:pPr>
        <w:pStyle w:val="BodyText"/>
        <w:rPr>
          <w:sz w:val="16"/>
          <w:szCs w:val="16"/>
        </w:rPr>
      </w:pPr>
    </w:p>
    <w:p w:rsidR="00C912A3" w:rsidRDefault="00C912A3">
      <w:pPr>
        <w:jc w:val="both"/>
      </w:pPr>
      <w:r>
        <w:rPr>
          <w:b/>
          <w:bCs/>
        </w:rPr>
        <w:t>Call to Order and Approval of the Minutes</w:t>
      </w:r>
      <w:r>
        <w:t>:</w:t>
      </w:r>
      <w:r>
        <w:tab/>
      </w:r>
    </w:p>
    <w:p w:rsidR="00C912A3" w:rsidRPr="00B04B65" w:rsidRDefault="00C912A3">
      <w:pPr>
        <w:jc w:val="both"/>
        <w:rPr>
          <w:sz w:val="16"/>
          <w:szCs w:val="16"/>
        </w:rPr>
      </w:pPr>
    </w:p>
    <w:p w:rsidR="00C912A3" w:rsidRDefault="00C912A3">
      <w:pPr>
        <w:ind w:left="720"/>
        <w:jc w:val="both"/>
      </w:pPr>
      <w:r>
        <w:t>Judge Nieme</w:t>
      </w:r>
      <w:r w:rsidR="00A024BE">
        <w:t xml:space="preserve">yer called the meeting to order and </w:t>
      </w:r>
      <w:r w:rsidR="00904F9C">
        <w:t>introduced new statutory board member, County Commissioner Brian Robertson; also WORTH Center Deputy Director</w:t>
      </w:r>
      <w:r w:rsidR="00A21C20">
        <w:t>,</w:t>
      </w:r>
      <w:r w:rsidR="00904F9C">
        <w:t xml:space="preserve"> Sheila Clark</w:t>
      </w:r>
      <w:r w:rsidR="000D5FFA">
        <w:t xml:space="preserve">.  Following introductions he </w:t>
      </w:r>
      <w:r>
        <w:t xml:space="preserve">requested the Board review the minutes from the meeting of </w:t>
      </w:r>
      <w:r w:rsidR="005E4159">
        <w:t xml:space="preserve">October 16, </w:t>
      </w:r>
      <w:r w:rsidR="007D4B26">
        <w:t>201</w:t>
      </w:r>
      <w:r w:rsidR="006D7E66">
        <w:t>2</w:t>
      </w:r>
      <w:r>
        <w:t xml:space="preserve">. </w:t>
      </w:r>
      <w:r w:rsidR="00BE4303">
        <w:t xml:space="preserve"> </w:t>
      </w:r>
      <w:r w:rsidR="005E4159">
        <w:t xml:space="preserve">Steve Welton </w:t>
      </w:r>
      <w:r w:rsidR="0022664F">
        <w:t xml:space="preserve">moved to approve the minutes as submitted and </w:t>
      </w:r>
      <w:r w:rsidR="005E4159">
        <w:t xml:space="preserve">Mark Miller </w:t>
      </w:r>
      <w:r w:rsidR="0022664F">
        <w:t>seconded the motion.</w:t>
      </w:r>
      <w:r w:rsidR="00972A0A">
        <w:t xml:space="preserve">  </w:t>
      </w:r>
      <w:r>
        <w:t>The minutes were unanimously approved as submitted.</w:t>
      </w:r>
      <w:r w:rsidR="00C5439A">
        <w:t xml:space="preserve">  </w:t>
      </w:r>
    </w:p>
    <w:p w:rsidR="00504C01" w:rsidRDefault="00504C01" w:rsidP="00504C01">
      <w:pPr>
        <w:jc w:val="both"/>
      </w:pPr>
    </w:p>
    <w:p w:rsidR="00504C01" w:rsidRDefault="00504C01" w:rsidP="00504C01">
      <w:pPr>
        <w:pStyle w:val="BodyText"/>
        <w:rPr>
          <w:b/>
          <w:bCs/>
        </w:rPr>
      </w:pPr>
      <w:r>
        <w:rPr>
          <w:b/>
          <w:bCs/>
        </w:rPr>
        <w:t>Legislative Updates – Ohio Legislature</w:t>
      </w:r>
    </w:p>
    <w:p w:rsidR="00504C01" w:rsidRDefault="00504C01" w:rsidP="00504C01">
      <w:pPr>
        <w:pStyle w:val="BodyText"/>
        <w:ind w:left="720"/>
        <w:rPr>
          <w:b/>
          <w:bCs/>
        </w:rPr>
      </w:pPr>
    </w:p>
    <w:p w:rsidR="00504C01" w:rsidRDefault="00504C01" w:rsidP="00504C01">
      <w:pPr>
        <w:ind w:firstLine="720"/>
        <w:jc w:val="both"/>
      </w:pPr>
      <w:r>
        <w:t>Judge Routson reported the following:</w:t>
      </w:r>
    </w:p>
    <w:p w:rsidR="00504C01" w:rsidRPr="00B04B65" w:rsidRDefault="00504C01" w:rsidP="00504C01">
      <w:pPr>
        <w:pStyle w:val="BodyText"/>
        <w:rPr>
          <w:b/>
          <w:bCs/>
          <w:sz w:val="16"/>
          <w:szCs w:val="16"/>
        </w:rPr>
      </w:pPr>
    </w:p>
    <w:p w:rsidR="00504C01" w:rsidRDefault="00504C01" w:rsidP="00935FB1">
      <w:pPr>
        <w:pStyle w:val="BodyText"/>
        <w:numPr>
          <w:ilvl w:val="3"/>
          <w:numId w:val="4"/>
        </w:numPr>
        <w:ind w:left="1440" w:hanging="180"/>
      </w:pPr>
      <w:r>
        <w:t xml:space="preserve">HB 86 Clean Up - Prison Goal: The Ohio prison system was at a population of 52,000 and has a capacity of 38,000.  After recent weeks they are showing the population is the same as it was a year and a half ago. </w:t>
      </w:r>
    </w:p>
    <w:p w:rsidR="00865921" w:rsidRPr="00865921" w:rsidRDefault="00504C01" w:rsidP="00935FB1">
      <w:pPr>
        <w:pStyle w:val="BodyText"/>
        <w:numPr>
          <w:ilvl w:val="3"/>
          <w:numId w:val="4"/>
        </w:numPr>
        <w:spacing w:after="60"/>
        <w:ind w:left="1440" w:hanging="180"/>
        <w:contextualSpacing/>
      </w:pPr>
      <w:r>
        <w:t>The expungement stat</w:t>
      </w:r>
      <w:r w:rsidR="0017250F">
        <w:t xml:space="preserve">ute has now been expanded and the Common Pleas Court is seeing many filings. In addition, </w:t>
      </w:r>
      <w:r w:rsidRPr="00504C01">
        <w:t xml:space="preserve">Judges </w:t>
      </w:r>
      <w:r w:rsidR="0017250F">
        <w:t xml:space="preserve">now are required to distribute felony offenders </w:t>
      </w:r>
      <w:r w:rsidRPr="00504C01">
        <w:t xml:space="preserve">a certificate that states individuals are employable.  They have not gotten any </w:t>
      </w:r>
      <w:r w:rsidR="0017250F">
        <w:t xml:space="preserve">requests </w:t>
      </w:r>
      <w:r w:rsidRPr="00504C01">
        <w:t>at this time.</w:t>
      </w:r>
    </w:p>
    <w:p w:rsidR="00051D32" w:rsidRPr="00051D32" w:rsidRDefault="00865921" w:rsidP="00935FB1">
      <w:pPr>
        <w:pStyle w:val="BodyText"/>
        <w:numPr>
          <w:ilvl w:val="3"/>
          <w:numId w:val="4"/>
        </w:numPr>
        <w:spacing w:after="60"/>
        <w:ind w:left="1440" w:hanging="180"/>
        <w:contextualSpacing/>
      </w:pPr>
      <w:r>
        <w:t>There is a n</w:t>
      </w:r>
      <w:r w:rsidR="00051D32" w:rsidRPr="00051D32">
        <w:t>ew bill from legislature</w:t>
      </w:r>
      <w:r>
        <w:t>, which deals with the i</w:t>
      </w:r>
      <w:r w:rsidR="00051D32" w:rsidRPr="00051D32">
        <w:t>ncrease in violence; concept of bad time.  The</w:t>
      </w:r>
      <w:r w:rsidR="0017250F">
        <w:t>re are further meetings on this and the Judge will report once he has more information.</w:t>
      </w:r>
    </w:p>
    <w:p w:rsidR="00504C01" w:rsidRPr="00B04B65" w:rsidRDefault="00504C01">
      <w:pPr>
        <w:ind w:left="720"/>
        <w:jc w:val="both"/>
        <w:rPr>
          <w:sz w:val="16"/>
          <w:szCs w:val="16"/>
        </w:rPr>
      </w:pPr>
    </w:p>
    <w:p w:rsidR="0017250F" w:rsidRDefault="0017250F">
      <w:pPr>
        <w:jc w:val="both"/>
        <w:rPr>
          <w:b/>
          <w:bCs/>
        </w:rPr>
      </w:pPr>
    </w:p>
    <w:p w:rsidR="0017250F" w:rsidRDefault="0017250F">
      <w:pPr>
        <w:jc w:val="both"/>
        <w:rPr>
          <w:b/>
          <w:bCs/>
        </w:rPr>
      </w:pPr>
    </w:p>
    <w:p w:rsidR="0017250F" w:rsidRDefault="0017250F">
      <w:pPr>
        <w:jc w:val="both"/>
        <w:rPr>
          <w:b/>
          <w:bCs/>
        </w:rPr>
      </w:pPr>
    </w:p>
    <w:p w:rsidR="0017250F" w:rsidRDefault="0017250F">
      <w:pPr>
        <w:jc w:val="both"/>
        <w:rPr>
          <w:b/>
          <w:bCs/>
        </w:rPr>
      </w:pPr>
    </w:p>
    <w:p w:rsidR="0017250F" w:rsidRDefault="0017250F">
      <w:pPr>
        <w:jc w:val="both"/>
        <w:rPr>
          <w:b/>
          <w:bCs/>
        </w:rPr>
      </w:pPr>
    </w:p>
    <w:p w:rsidR="00C912A3" w:rsidRDefault="00C912A3">
      <w:pPr>
        <w:jc w:val="both"/>
        <w:rPr>
          <w:b/>
          <w:bCs/>
        </w:rPr>
      </w:pPr>
      <w:r>
        <w:rPr>
          <w:b/>
          <w:bCs/>
        </w:rPr>
        <w:t>Community Corrections Act Updates:</w:t>
      </w:r>
    </w:p>
    <w:p w:rsidR="00C912A3" w:rsidRPr="00B04B65" w:rsidRDefault="00C912A3">
      <w:pPr>
        <w:jc w:val="both"/>
        <w:rPr>
          <w:b/>
          <w:bCs/>
          <w:sz w:val="16"/>
          <w:szCs w:val="16"/>
        </w:rPr>
      </w:pPr>
    </w:p>
    <w:p w:rsidR="00C912A3" w:rsidRPr="00B04B65" w:rsidRDefault="00C912A3" w:rsidP="0020063E">
      <w:pPr>
        <w:jc w:val="both"/>
        <w:rPr>
          <w:sz w:val="16"/>
          <w:szCs w:val="16"/>
        </w:rPr>
      </w:pPr>
    </w:p>
    <w:p w:rsidR="00C912A3" w:rsidRPr="0020063E" w:rsidRDefault="00C912A3" w:rsidP="00935FB1">
      <w:pPr>
        <w:numPr>
          <w:ilvl w:val="0"/>
          <w:numId w:val="2"/>
        </w:numPr>
        <w:tabs>
          <w:tab w:val="clear" w:pos="1502"/>
        </w:tabs>
        <w:ind w:left="1620"/>
        <w:jc w:val="both"/>
      </w:pPr>
      <w:r>
        <w:rPr>
          <w:b/>
        </w:rPr>
        <w:t>C</w:t>
      </w:r>
      <w:r w:rsidR="00BE4800">
        <w:rPr>
          <w:b/>
        </w:rPr>
        <w:t xml:space="preserve">ommunity Corrections </w:t>
      </w:r>
      <w:r w:rsidR="00BE4303">
        <w:rPr>
          <w:b/>
        </w:rPr>
        <w:t>Updates</w:t>
      </w:r>
    </w:p>
    <w:p w:rsidR="0020063E" w:rsidRDefault="0020063E" w:rsidP="0020063E">
      <w:pPr>
        <w:ind w:left="1620"/>
        <w:jc w:val="both"/>
      </w:pPr>
    </w:p>
    <w:p w:rsidR="008D4B03" w:rsidRDefault="00D05130">
      <w:pPr>
        <w:ind w:left="1440"/>
        <w:jc w:val="both"/>
      </w:pPr>
      <w:r>
        <w:t xml:space="preserve">Director </w:t>
      </w:r>
      <w:r w:rsidR="007519B9">
        <w:t>Switzer</w:t>
      </w:r>
      <w:r w:rsidR="009212B0">
        <w:t xml:space="preserve"> reviewed </w:t>
      </w:r>
      <w:r w:rsidR="00766436">
        <w:t>the following:</w:t>
      </w:r>
    </w:p>
    <w:p w:rsidR="00144FB5" w:rsidRDefault="00144FB5" w:rsidP="00766436">
      <w:pPr>
        <w:jc w:val="both"/>
      </w:pPr>
    </w:p>
    <w:p w:rsidR="00E74239" w:rsidRDefault="00CA3A86" w:rsidP="00935FB1">
      <w:pPr>
        <w:pStyle w:val="Informal1"/>
        <w:numPr>
          <w:ilvl w:val="0"/>
          <w:numId w:val="3"/>
        </w:numPr>
        <w:jc w:val="both"/>
      </w:pPr>
      <w:r w:rsidRPr="00BE4800">
        <w:rPr>
          <w:b/>
          <w:u w:val="single"/>
        </w:rPr>
        <w:t>Website</w:t>
      </w:r>
      <w:r w:rsidR="004449C9" w:rsidRPr="00BE4800">
        <w:rPr>
          <w:b/>
          <w:u w:val="single"/>
        </w:rPr>
        <w:t xml:space="preserve"> </w:t>
      </w:r>
      <w:r>
        <w:t xml:space="preserve">– All </w:t>
      </w:r>
      <w:r w:rsidR="0017250F">
        <w:t xml:space="preserve">Common Pleas Court and Community Corrections Board Meeting minutes and additional articles can be </w:t>
      </w:r>
      <w:proofErr w:type="gramStart"/>
      <w:r w:rsidR="0017250F">
        <w:t xml:space="preserve">found  </w:t>
      </w:r>
      <w:r>
        <w:t>on</w:t>
      </w:r>
      <w:proofErr w:type="gramEnd"/>
      <w:r>
        <w:t xml:space="preserve"> the court website</w:t>
      </w:r>
      <w:r w:rsidR="003C0A6B">
        <w:t>.</w:t>
      </w:r>
      <w:r>
        <w:t xml:space="preserve">  </w:t>
      </w:r>
      <w:hyperlink r:id="rId7" w:history="1">
        <w:r w:rsidRPr="00226351">
          <w:rPr>
            <w:rStyle w:val="Hyperlink"/>
          </w:rPr>
          <w:t>www.co.hancock.oh.us/commonpleas</w:t>
        </w:r>
      </w:hyperlink>
      <w:r>
        <w:t xml:space="preserve">.  </w:t>
      </w:r>
    </w:p>
    <w:p w:rsidR="00CA3A86" w:rsidRDefault="00CA3A86" w:rsidP="00CA3A86">
      <w:pPr>
        <w:jc w:val="both"/>
      </w:pPr>
    </w:p>
    <w:p w:rsidR="00E74239" w:rsidRDefault="00E74239" w:rsidP="00935FB1">
      <w:pPr>
        <w:numPr>
          <w:ilvl w:val="0"/>
          <w:numId w:val="3"/>
        </w:numPr>
        <w:jc w:val="both"/>
      </w:pPr>
      <w:r w:rsidRPr="00144FB5">
        <w:rPr>
          <w:b/>
          <w:u w:val="single"/>
        </w:rPr>
        <w:t>FY1</w:t>
      </w:r>
      <w:r w:rsidR="004B7860">
        <w:rPr>
          <w:b/>
          <w:u w:val="single"/>
        </w:rPr>
        <w:t>2</w:t>
      </w:r>
      <w:r w:rsidRPr="00144FB5">
        <w:rPr>
          <w:b/>
          <w:u w:val="single"/>
        </w:rPr>
        <w:t xml:space="preserve"> </w:t>
      </w:r>
      <w:r w:rsidR="00BE4800">
        <w:rPr>
          <w:b/>
          <w:u w:val="single"/>
        </w:rPr>
        <w:t>4th</w:t>
      </w:r>
      <w:r w:rsidR="009021AD">
        <w:rPr>
          <w:b/>
          <w:u w:val="single"/>
        </w:rPr>
        <w:t xml:space="preserve"> </w:t>
      </w:r>
      <w:r w:rsidR="009021AD" w:rsidRPr="00144FB5">
        <w:rPr>
          <w:b/>
          <w:u w:val="single"/>
        </w:rPr>
        <w:t>Quarter</w:t>
      </w:r>
      <w:r w:rsidR="00BE4800">
        <w:rPr>
          <w:b/>
          <w:u w:val="single"/>
        </w:rPr>
        <w:t>/Year End Reconciliation and FY 13 1</w:t>
      </w:r>
      <w:r w:rsidR="00BE4800" w:rsidRPr="00BE4800">
        <w:rPr>
          <w:b/>
          <w:u w:val="single"/>
          <w:vertAlign w:val="superscript"/>
        </w:rPr>
        <w:t>st</w:t>
      </w:r>
      <w:r w:rsidR="00BE4800">
        <w:rPr>
          <w:b/>
          <w:u w:val="single"/>
        </w:rPr>
        <w:t xml:space="preserve"> and 2</w:t>
      </w:r>
      <w:r w:rsidR="00BE4800" w:rsidRPr="00BE4800">
        <w:rPr>
          <w:b/>
          <w:u w:val="single"/>
          <w:vertAlign w:val="superscript"/>
        </w:rPr>
        <w:t>nd</w:t>
      </w:r>
      <w:r w:rsidR="00BE4800">
        <w:rPr>
          <w:b/>
          <w:u w:val="single"/>
        </w:rPr>
        <w:t xml:space="preserve"> Quarter</w:t>
      </w:r>
      <w:r w:rsidRPr="00144FB5">
        <w:rPr>
          <w:b/>
          <w:u w:val="single"/>
        </w:rPr>
        <w:t xml:space="preserve"> Fiscal Reports</w:t>
      </w:r>
      <w:r>
        <w:t xml:space="preserve"> </w:t>
      </w:r>
      <w:r w:rsidR="000246BB">
        <w:t xml:space="preserve">for all </w:t>
      </w:r>
      <w:r w:rsidR="00BE4800">
        <w:t xml:space="preserve">the </w:t>
      </w:r>
      <w:r w:rsidR="000246BB">
        <w:t xml:space="preserve">grants now received through the Hancock County Adult Probation Department </w:t>
      </w:r>
      <w:r>
        <w:t>were distributed and reviewed.</w:t>
      </w:r>
      <w:r w:rsidR="00D4491E">
        <w:t xml:space="preserve">  Important to note we only turned in $85.45 to the State for the ISP Grant</w:t>
      </w:r>
      <w:r w:rsidR="0017250F">
        <w:t xml:space="preserve"> and $190.43 for the Bond Grant for FY2012.</w:t>
      </w:r>
    </w:p>
    <w:p w:rsidR="003279FB" w:rsidRDefault="003279FB" w:rsidP="00144FB5">
      <w:pPr>
        <w:ind w:left="2160"/>
        <w:jc w:val="both"/>
      </w:pPr>
      <w:r>
        <w:t xml:space="preserve">  </w:t>
      </w:r>
    </w:p>
    <w:p w:rsidR="0072718B" w:rsidRDefault="00EC5120" w:rsidP="00935FB1">
      <w:pPr>
        <w:numPr>
          <w:ilvl w:val="1"/>
          <w:numId w:val="3"/>
        </w:numPr>
        <w:jc w:val="both"/>
      </w:pPr>
      <w:r w:rsidRPr="00450285">
        <w:rPr>
          <w:b/>
          <w:u w:val="single"/>
        </w:rPr>
        <w:t>Pretrial Release</w:t>
      </w:r>
      <w:r w:rsidR="00450285">
        <w:rPr>
          <w:b/>
          <w:u w:val="single"/>
        </w:rPr>
        <w:t>/Bond:</w:t>
      </w:r>
      <w:r w:rsidR="00983513">
        <w:t xml:space="preserve"> </w:t>
      </w:r>
      <w:r>
        <w:t xml:space="preserve">Currently </w:t>
      </w:r>
      <w:r w:rsidR="005D2F0D" w:rsidRPr="005D2F0D">
        <w:t>149</w:t>
      </w:r>
      <w:r w:rsidR="007879A6">
        <w:t xml:space="preserve"> defendants have been served by the project.  179 individuals were projected for the grant</w:t>
      </w:r>
      <w:r w:rsidR="0017250F">
        <w:t>, so we will far exceed the contract with the State of Ohio but now need to ascertain and diagnose why such an increase. Director Switzer will continue to evaluate with Prosecutor Miller and the Common Pleas Judges.</w:t>
      </w:r>
    </w:p>
    <w:p w:rsidR="0017250F" w:rsidRDefault="0017250F" w:rsidP="0017250F">
      <w:pPr>
        <w:ind w:left="2880"/>
        <w:jc w:val="both"/>
      </w:pPr>
    </w:p>
    <w:p w:rsidR="0017250F" w:rsidRDefault="00450285" w:rsidP="0017250F">
      <w:pPr>
        <w:numPr>
          <w:ilvl w:val="1"/>
          <w:numId w:val="3"/>
        </w:numPr>
        <w:jc w:val="both"/>
      </w:pPr>
      <w:r w:rsidRPr="005D2F0D">
        <w:rPr>
          <w:b/>
          <w:u w:val="single"/>
        </w:rPr>
        <w:t>Intensive Supervision Probation</w:t>
      </w:r>
      <w:r>
        <w:t>:</w:t>
      </w:r>
      <w:r w:rsidR="00983513">
        <w:t xml:space="preserve"> </w:t>
      </w:r>
      <w:r w:rsidR="0017250F">
        <w:t xml:space="preserve">Currently, the program has taken in </w:t>
      </w:r>
      <w:r w:rsidR="005D2F0D">
        <w:t>47</w:t>
      </w:r>
      <w:r w:rsidR="0017250F">
        <w:t xml:space="preserve"> new felons</w:t>
      </w:r>
      <w:r w:rsidR="005D2F0D">
        <w:t>;</w:t>
      </w:r>
      <w:r w:rsidR="0017250F">
        <w:t xml:space="preserve"> the contract with the State of Ohio</w:t>
      </w:r>
      <w:r w:rsidR="005D2F0D">
        <w:t xml:space="preserve"> projected 73 for the grant.  </w:t>
      </w:r>
      <w:r w:rsidR="0017250F">
        <w:t xml:space="preserve"> </w:t>
      </w:r>
    </w:p>
    <w:p w:rsidR="0017250F" w:rsidRDefault="0017250F" w:rsidP="0017250F">
      <w:pPr>
        <w:ind w:left="2880"/>
        <w:jc w:val="both"/>
      </w:pPr>
    </w:p>
    <w:p w:rsidR="005D2F0D" w:rsidRDefault="00346751" w:rsidP="00935FB1">
      <w:pPr>
        <w:pStyle w:val="ListParagraph"/>
        <w:numPr>
          <w:ilvl w:val="1"/>
          <w:numId w:val="3"/>
        </w:numPr>
        <w:spacing w:after="60"/>
        <w:contextualSpacing/>
        <w:jc w:val="both"/>
      </w:pPr>
      <w:r w:rsidRPr="005D2F0D">
        <w:rPr>
          <w:b/>
          <w:u w:val="single"/>
        </w:rPr>
        <w:t>Training &amp; Technology Grant</w:t>
      </w:r>
      <w:r w:rsidR="000246BB" w:rsidRPr="005D2F0D">
        <w:rPr>
          <w:b/>
          <w:u w:val="single"/>
        </w:rPr>
        <w:t>:</w:t>
      </w:r>
      <w:r w:rsidR="000246BB">
        <w:t xml:space="preserve"> Director Switzer </w:t>
      </w:r>
      <w:r w:rsidR="005D2F0D">
        <w:t xml:space="preserve">advised </w:t>
      </w:r>
      <w:proofErr w:type="gramStart"/>
      <w:r w:rsidR="005D2F0D">
        <w:t xml:space="preserve">the </w:t>
      </w:r>
      <w:r w:rsidR="005D2F0D" w:rsidRPr="005D2F0D">
        <w:t xml:space="preserve"> training</w:t>
      </w:r>
      <w:proofErr w:type="gramEnd"/>
      <w:r w:rsidR="005D2F0D" w:rsidRPr="005D2F0D">
        <w:t xml:space="preserve"> </w:t>
      </w:r>
      <w:r w:rsidR="005D2F0D">
        <w:t xml:space="preserve">grant is completed.  </w:t>
      </w:r>
      <w:r w:rsidR="000026CB">
        <w:t xml:space="preserve">The training </w:t>
      </w:r>
      <w:r w:rsidR="005D2F0D" w:rsidRPr="005D2F0D">
        <w:t>summary</w:t>
      </w:r>
      <w:r w:rsidR="0017250F">
        <w:t xml:space="preserve"> report requested by the State of Ohio was distributed to the Board and reflects </w:t>
      </w:r>
      <w:r w:rsidR="005D2F0D" w:rsidRPr="005D2F0D">
        <w:t>what was accomplished.  We were one</w:t>
      </w:r>
      <w:r w:rsidR="0017250F">
        <w:t xml:space="preserve"> of the few communities that applied for multiple certifications/achieved them/ and trained outside of the Court. Congratulations!</w:t>
      </w:r>
    </w:p>
    <w:p w:rsidR="0017250F" w:rsidRDefault="0017250F" w:rsidP="0017250F">
      <w:pPr>
        <w:pStyle w:val="ListParagraph"/>
        <w:spacing w:after="60"/>
        <w:ind w:left="2880"/>
        <w:contextualSpacing/>
        <w:jc w:val="both"/>
      </w:pPr>
    </w:p>
    <w:p w:rsidR="007879A6" w:rsidRDefault="00936794" w:rsidP="00935FB1">
      <w:pPr>
        <w:pStyle w:val="ListParagraph"/>
        <w:numPr>
          <w:ilvl w:val="1"/>
          <w:numId w:val="3"/>
        </w:numPr>
        <w:spacing w:after="60"/>
        <w:contextualSpacing/>
      </w:pPr>
      <w:r w:rsidRPr="00BB010A">
        <w:rPr>
          <w:b/>
          <w:u w:val="single"/>
        </w:rPr>
        <w:t>Probation Improvement Grant</w:t>
      </w:r>
      <w:r w:rsidR="00450285">
        <w:t>:</w:t>
      </w:r>
      <w:r>
        <w:t xml:space="preserve"> </w:t>
      </w:r>
      <w:r w:rsidR="007879A6">
        <w:t>Hancock County, Ohio</w:t>
      </w:r>
      <w:r w:rsidR="000026CB" w:rsidRPr="000026CB">
        <w:t xml:space="preserve"> rece</w:t>
      </w:r>
      <w:r w:rsidR="000026CB">
        <w:t>ived</w:t>
      </w:r>
      <w:r w:rsidR="000026CB" w:rsidRPr="000026CB">
        <w:t xml:space="preserve"> $250</w:t>
      </w:r>
      <w:r w:rsidR="000026CB">
        <w:t>,</w:t>
      </w:r>
      <w:r w:rsidR="000026CB" w:rsidRPr="000026CB">
        <w:t xml:space="preserve">000 and </w:t>
      </w:r>
      <w:r w:rsidR="000026CB">
        <w:t xml:space="preserve">recently </w:t>
      </w:r>
      <w:r w:rsidR="000026CB" w:rsidRPr="000026CB">
        <w:t xml:space="preserve">had a </w:t>
      </w:r>
      <w:r w:rsidR="0017250F">
        <w:t xml:space="preserve">cursory review </w:t>
      </w:r>
      <w:r w:rsidR="007879A6">
        <w:t xml:space="preserve">the state auditor’s office </w:t>
      </w:r>
      <w:r w:rsidR="0017250F">
        <w:t xml:space="preserve">with some minor recommendations for changes to the standards and/or policies.  </w:t>
      </w:r>
      <w:r w:rsidR="007879A6">
        <w:t>T</w:t>
      </w:r>
      <w:r w:rsidR="0017250F">
        <w:t>he quarterly report required by</w:t>
      </w:r>
      <w:r w:rsidR="007879A6">
        <w:t xml:space="preserve"> </w:t>
      </w:r>
      <w:r w:rsidR="0017250F">
        <w:t>th</w:t>
      </w:r>
      <w:r w:rsidR="007879A6">
        <w:t>e</w:t>
      </w:r>
      <w:r w:rsidR="0017250F">
        <w:t xml:space="preserve"> State of Ohio </w:t>
      </w:r>
      <w:r w:rsidR="007879A6">
        <w:t>was distributed to those in attendance</w:t>
      </w:r>
      <w:r w:rsidR="008F6766">
        <w:t>.  The report</w:t>
      </w:r>
      <w:r w:rsidR="007879A6">
        <w:t xml:space="preserve"> </w:t>
      </w:r>
      <w:r w:rsidR="0017250F">
        <w:t xml:space="preserve">reflects a higher number of probation violators being returned to prison; however upon closer review, they were cases </w:t>
      </w:r>
      <w:r w:rsidR="007879A6">
        <w:t xml:space="preserve">in which the defendants </w:t>
      </w:r>
      <w:r w:rsidR="0017250F">
        <w:t xml:space="preserve">committed new crimes and had been thru the continuum of sanctions.  </w:t>
      </w:r>
      <w:r w:rsidR="007879A6">
        <w:t>Director Switzer</w:t>
      </w:r>
      <w:r w:rsidR="000026CB">
        <w:t xml:space="preserve"> </w:t>
      </w:r>
      <w:r w:rsidR="000026CB" w:rsidRPr="000026CB">
        <w:t xml:space="preserve">went over some of the demographics.  </w:t>
      </w:r>
    </w:p>
    <w:p w:rsidR="007879A6" w:rsidRDefault="007879A6" w:rsidP="007879A6">
      <w:pPr>
        <w:pStyle w:val="ListParagraph"/>
      </w:pPr>
    </w:p>
    <w:p w:rsidR="0069772B" w:rsidRDefault="007879A6" w:rsidP="007879A6">
      <w:pPr>
        <w:pStyle w:val="ListParagraph"/>
        <w:spacing w:after="60"/>
        <w:ind w:left="2880"/>
        <w:contextualSpacing/>
      </w:pPr>
      <w:r>
        <w:t xml:space="preserve">Director Switzer further </w:t>
      </w:r>
      <w:r w:rsidR="000026CB">
        <w:t>advised w</w:t>
      </w:r>
      <w:r w:rsidR="000026CB" w:rsidRPr="000026CB">
        <w:t>e were told it was a one</w:t>
      </w:r>
      <w:r w:rsidR="000026CB">
        <w:t>-</w:t>
      </w:r>
      <w:r w:rsidR="000026CB" w:rsidRPr="000026CB">
        <w:t xml:space="preserve">time grant and we </w:t>
      </w:r>
      <w:r w:rsidR="000026CB">
        <w:t xml:space="preserve">recently </w:t>
      </w:r>
      <w:r w:rsidR="000026CB" w:rsidRPr="000026CB">
        <w:t xml:space="preserve">heard we can reapply, as there are more funds.  Brandy </w:t>
      </w:r>
      <w:r w:rsidR="00BB010A">
        <w:t xml:space="preserve">Tiell </w:t>
      </w:r>
      <w:r w:rsidR="000026CB" w:rsidRPr="000026CB">
        <w:t>informed the</w:t>
      </w:r>
      <w:r w:rsidR="00BB010A">
        <w:t xml:space="preserve"> Board </w:t>
      </w:r>
      <w:r w:rsidR="000026CB" w:rsidRPr="000026CB">
        <w:t>of the</w:t>
      </w:r>
      <w:r w:rsidR="0017250F">
        <w:t xml:space="preserve"> </w:t>
      </w:r>
      <w:proofErr w:type="gramStart"/>
      <w:r w:rsidR="0017250F">
        <w:t xml:space="preserve">two </w:t>
      </w:r>
      <w:r w:rsidR="000026CB" w:rsidRPr="000026CB">
        <w:t xml:space="preserve"> </w:t>
      </w:r>
      <w:r w:rsidR="000026CB" w:rsidRPr="000026CB">
        <w:lastRenderedPageBreak/>
        <w:t>graduation</w:t>
      </w:r>
      <w:r w:rsidR="0017250F">
        <w:t>s</w:t>
      </w:r>
      <w:proofErr w:type="gramEnd"/>
      <w:r w:rsidR="0017250F">
        <w:t xml:space="preserve"> from</w:t>
      </w:r>
      <w:r w:rsidR="000026CB" w:rsidRPr="000026CB">
        <w:t xml:space="preserve"> group</w:t>
      </w:r>
      <w:r w:rsidR="0017250F">
        <w:t xml:space="preserve"> both new curricula</w:t>
      </w:r>
      <w:r w:rsidR="000026CB" w:rsidRPr="000026CB">
        <w:t xml:space="preserve"> from Dec</w:t>
      </w:r>
      <w:r w:rsidR="00BB010A">
        <w:t>ember</w:t>
      </w:r>
      <w:r w:rsidR="000026CB" w:rsidRPr="000026CB">
        <w:t xml:space="preserve"> and advised </w:t>
      </w:r>
      <w:r w:rsidR="0069772B">
        <w:t>future groups are lined up to commence.</w:t>
      </w:r>
      <w:r w:rsidR="000026CB" w:rsidRPr="000026CB">
        <w:t xml:space="preserve">  We are also meeting with individuals and </w:t>
      </w:r>
      <w:r w:rsidR="00BB010A">
        <w:t xml:space="preserve">dealing with </w:t>
      </w:r>
      <w:r w:rsidR="000026CB" w:rsidRPr="000026CB">
        <w:t xml:space="preserve">their </w:t>
      </w:r>
      <w:r w:rsidR="00BB010A">
        <w:t xml:space="preserve">specific </w:t>
      </w:r>
      <w:r w:rsidR="000026CB" w:rsidRPr="000026CB">
        <w:t xml:space="preserve">risks.  </w:t>
      </w:r>
      <w:r w:rsidR="0069772B">
        <w:t xml:space="preserve"> </w:t>
      </w:r>
      <w:r w:rsidR="000026CB" w:rsidRPr="000026CB">
        <w:t xml:space="preserve">  </w:t>
      </w:r>
    </w:p>
    <w:p w:rsidR="0069772B" w:rsidRDefault="0069772B" w:rsidP="0069772B">
      <w:pPr>
        <w:pStyle w:val="ListParagraph"/>
      </w:pPr>
    </w:p>
    <w:p w:rsidR="000026CB" w:rsidRPr="000026CB" w:rsidRDefault="0069772B" w:rsidP="0069772B">
      <w:pPr>
        <w:pStyle w:val="ListParagraph"/>
        <w:numPr>
          <w:ilvl w:val="1"/>
          <w:numId w:val="3"/>
        </w:numPr>
        <w:spacing w:after="60"/>
        <w:contextualSpacing/>
      </w:pPr>
      <w:r>
        <w:rPr>
          <w:b/>
          <w:u w:val="single"/>
        </w:rPr>
        <w:t>Occupational T</w:t>
      </w:r>
      <w:r w:rsidR="000026CB" w:rsidRPr="0069772B">
        <w:rPr>
          <w:b/>
          <w:u w:val="single"/>
        </w:rPr>
        <w:t>herapy</w:t>
      </w:r>
      <w:r>
        <w:rPr>
          <w:b/>
          <w:u w:val="single"/>
        </w:rPr>
        <w:t xml:space="preserve">: </w:t>
      </w:r>
      <w:r w:rsidR="000026CB" w:rsidRPr="000026CB">
        <w:t xml:space="preserve"> </w:t>
      </w:r>
      <w:r w:rsidR="007879A6">
        <w:t xml:space="preserve">Director Switzer </w:t>
      </w:r>
      <w:r>
        <w:t>further reported that an additional in-house service is occupational therapy offered by the University</w:t>
      </w:r>
      <w:r w:rsidR="00762D42">
        <w:t xml:space="preserve"> of Findlay</w:t>
      </w:r>
      <w:r>
        <w:t xml:space="preserve">. This program was involved in the cross training provided by the Training Grant listed above and the case plans are reflective of offender risk score and </w:t>
      </w:r>
      <w:proofErr w:type="spellStart"/>
      <w:r>
        <w:t>criminogenic</w:t>
      </w:r>
      <w:proofErr w:type="spellEnd"/>
      <w:r>
        <w:t xml:space="preserve"> targets</w:t>
      </w:r>
      <w:r w:rsidR="00762D42">
        <w:t xml:space="preserve"> and other pertinent information.</w:t>
      </w:r>
      <w:r>
        <w:t xml:space="preserve"> </w:t>
      </w:r>
    </w:p>
    <w:p w:rsidR="000026CB" w:rsidRPr="000026CB" w:rsidRDefault="000026CB" w:rsidP="000026CB">
      <w:pPr>
        <w:spacing w:after="60"/>
        <w:contextualSpacing/>
      </w:pPr>
    </w:p>
    <w:p w:rsidR="0020063E" w:rsidRDefault="0020063E">
      <w:pPr>
        <w:pStyle w:val="BodyText"/>
        <w:rPr>
          <w:b/>
          <w:bCs/>
        </w:rPr>
      </w:pPr>
    </w:p>
    <w:p w:rsidR="00C912A3" w:rsidRDefault="00C912A3">
      <w:pPr>
        <w:pStyle w:val="BodyText"/>
        <w:rPr>
          <w:b/>
          <w:bCs/>
        </w:rPr>
      </w:pPr>
      <w:r>
        <w:rPr>
          <w:b/>
          <w:bCs/>
        </w:rPr>
        <w:t>Old Business:</w:t>
      </w:r>
    </w:p>
    <w:p w:rsidR="00C912A3" w:rsidRPr="00B04B65" w:rsidRDefault="00C912A3">
      <w:pPr>
        <w:pStyle w:val="BodyText"/>
        <w:ind w:left="1980"/>
        <w:rPr>
          <w:b/>
          <w:bCs/>
          <w:sz w:val="16"/>
          <w:szCs w:val="16"/>
        </w:rPr>
      </w:pPr>
    </w:p>
    <w:p w:rsidR="00C912A3" w:rsidRDefault="00C912A3">
      <w:pPr>
        <w:pStyle w:val="BodyText"/>
        <w:ind w:left="720"/>
        <w:rPr>
          <w:b/>
          <w:bCs/>
        </w:rPr>
      </w:pPr>
      <w:r>
        <w:rPr>
          <w:b/>
          <w:bCs/>
        </w:rPr>
        <w:t xml:space="preserve">City of Findlay </w:t>
      </w:r>
      <w:r w:rsidR="00ED7B45">
        <w:rPr>
          <w:b/>
          <w:bCs/>
        </w:rPr>
        <w:t>WORC Program</w:t>
      </w:r>
    </w:p>
    <w:p w:rsidR="005C7580" w:rsidRDefault="005C7580">
      <w:pPr>
        <w:pStyle w:val="BodyText"/>
        <w:ind w:left="720"/>
        <w:rPr>
          <w:b/>
          <w:bCs/>
        </w:rPr>
      </w:pPr>
    </w:p>
    <w:p w:rsidR="005C7580" w:rsidRDefault="00BE5ED0" w:rsidP="005C7580">
      <w:pPr>
        <w:ind w:firstLine="720"/>
        <w:jc w:val="both"/>
      </w:pPr>
      <w:r>
        <w:t xml:space="preserve">Judge Starn </w:t>
      </w:r>
      <w:r w:rsidR="005C7580">
        <w:t>reported the following:</w:t>
      </w:r>
    </w:p>
    <w:p w:rsidR="00C912A3" w:rsidRPr="00B04B65" w:rsidRDefault="00C912A3">
      <w:pPr>
        <w:pStyle w:val="BodyText"/>
        <w:rPr>
          <w:b/>
          <w:bCs/>
          <w:sz w:val="16"/>
          <w:szCs w:val="16"/>
        </w:rPr>
      </w:pPr>
    </w:p>
    <w:p w:rsidR="00306204" w:rsidRDefault="00D8745D" w:rsidP="00935FB1">
      <w:pPr>
        <w:pStyle w:val="ListParagraph"/>
        <w:numPr>
          <w:ilvl w:val="0"/>
          <w:numId w:val="2"/>
        </w:numPr>
        <w:spacing w:after="60"/>
        <w:contextualSpacing/>
      </w:pPr>
      <w:r w:rsidRPr="00D8745D">
        <w:t xml:space="preserve">WORC Program is </w:t>
      </w:r>
      <w:r w:rsidR="00762D42">
        <w:t xml:space="preserve">undergoing </w:t>
      </w:r>
      <w:r w:rsidRPr="00D8745D">
        <w:t xml:space="preserve">some changes </w:t>
      </w:r>
      <w:r w:rsidR="00762D42">
        <w:t xml:space="preserve">increase its availability as a sentencing option.  Judge </w:t>
      </w:r>
      <w:proofErr w:type="spellStart"/>
      <w:r w:rsidRPr="00D8745D">
        <w:t>Starn</w:t>
      </w:r>
      <w:proofErr w:type="spellEnd"/>
      <w:r w:rsidRPr="00D8745D">
        <w:t xml:space="preserve"> advised that the WORC Program was going to be closed</w:t>
      </w:r>
      <w:r w:rsidR="00762D42">
        <w:t xml:space="preserve"> as a City of Findlay budget casualty</w:t>
      </w:r>
      <w:r w:rsidRPr="00D8745D">
        <w:t xml:space="preserve">; however, after </w:t>
      </w:r>
      <w:r w:rsidR="00762D42">
        <w:t xml:space="preserve">changes </w:t>
      </w:r>
      <w:r w:rsidRPr="00D8745D">
        <w:t xml:space="preserve">were made </w:t>
      </w:r>
      <w:r w:rsidR="00762D42">
        <w:t xml:space="preserve">it is hoped </w:t>
      </w:r>
      <w:r w:rsidRPr="00D8745D">
        <w:t xml:space="preserve">that </w:t>
      </w:r>
      <w:r w:rsidR="00762D42">
        <w:t xml:space="preserve">the </w:t>
      </w:r>
      <w:r w:rsidRPr="00D8745D">
        <w:t xml:space="preserve">population </w:t>
      </w:r>
      <w:r w:rsidR="00762D42">
        <w:t xml:space="preserve">of the facility </w:t>
      </w:r>
      <w:r w:rsidRPr="00D8745D">
        <w:t xml:space="preserve">will </w:t>
      </w:r>
      <w:r w:rsidR="00762D42">
        <w:t>increase.</w:t>
      </w:r>
      <w:r w:rsidRPr="00D8745D">
        <w:t xml:space="preserve">  </w:t>
      </w:r>
    </w:p>
    <w:p w:rsidR="00007926" w:rsidRPr="00A24541" w:rsidRDefault="00D8745D" w:rsidP="00A24541">
      <w:pPr>
        <w:pStyle w:val="ListParagraph"/>
        <w:numPr>
          <w:ilvl w:val="0"/>
          <w:numId w:val="2"/>
        </w:numPr>
        <w:spacing w:after="60"/>
        <w:contextualSpacing/>
      </w:pPr>
      <w:r w:rsidRPr="00D8745D">
        <w:t xml:space="preserve">March </w:t>
      </w:r>
      <w:r w:rsidR="00762D42">
        <w:t xml:space="preserve">2013 </w:t>
      </w:r>
      <w:r w:rsidRPr="00D8745D">
        <w:t xml:space="preserve">is set aside for </w:t>
      </w:r>
      <w:r w:rsidR="00306204">
        <w:t>female offenders</w:t>
      </w:r>
      <w:r w:rsidR="00762D42">
        <w:t xml:space="preserve"> at the facility</w:t>
      </w:r>
      <w:r w:rsidR="00306204">
        <w:t xml:space="preserve">.  </w:t>
      </w:r>
    </w:p>
    <w:p w:rsidR="00007926" w:rsidRDefault="00007926" w:rsidP="00461926">
      <w:pPr>
        <w:pStyle w:val="BodyText"/>
        <w:ind w:left="1260"/>
        <w:rPr>
          <w:sz w:val="16"/>
          <w:szCs w:val="16"/>
        </w:rPr>
      </w:pPr>
    </w:p>
    <w:p w:rsidR="00FF2C8D" w:rsidRDefault="00FF2C8D" w:rsidP="00461926">
      <w:pPr>
        <w:pStyle w:val="BodyText"/>
        <w:ind w:left="1260"/>
        <w:rPr>
          <w:sz w:val="16"/>
          <w:szCs w:val="16"/>
        </w:rPr>
      </w:pPr>
    </w:p>
    <w:p w:rsidR="00006991" w:rsidRPr="00B04B65" w:rsidRDefault="00006991" w:rsidP="00461926">
      <w:pPr>
        <w:pStyle w:val="BodyText"/>
        <w:ind w:left="1260"/>
        <w:rPr>
          <w:sz w:val="16"/>
          <w:szCs w:val="16"/>
        </w:rPr>
      </w:pPr>
    </w:p>
    <w:p w:rsidR="00FA4BD4" w:rsidRDefault="00FA4BD4">
      <w:pPr>
        <w:pStyle w:val="BodyTextIndent2"/>
        <w:ind w:left="0"/>
        <w:rPr>
          <w:b/>
          <w:bCs/>
        </w:rPr>
      </w:pPr>
      <w:r>
        <w:rPr>
          <w:b/>
          <w:bCs/>
        </w:rPr>
        <w:tab/>
        <w:t>Truancy Program</w:t>
      </w:r>
      <w:r w:rsidR="00D35A2A">
        <w:rPr>
          <w:b/>
          <w:bCs/>
        </w:rPr>
        <w:t xml:space="preserve"> and Juvenile Court</w:t>
      </w:r>
    </w:p>
    <w:p w:rsidR="00FA4BD4" w:rsidRPr="00B04B65" w:rsidRDefault="00FA4BD4" w:rsidP="00FA4BD4">
      <w:pPr>
        <w:pStyle w:val="BodyTextIndent2"/>
        <w:ind w:left="0"/>
        <w:rPr>
          <w:b/>
          <w:bCs/>
          <w:sz w:val="16"/>
          <w:szCs w:val="16"/>
        </w:rPr>
      </w:pPr>
      <w:r>
        <w:rPr>
          <w:b/>
          <w:bCs/>
        </w:rPr>
        <w:tab/>
      </w:r>
    </w:p>
    <w:p w:rsidR="008A5297" w:rsidRDefault="00306204" w:rsidP="008A5297">
      <w:pPr>
        <w:ind w:firstLine="720"/>
        <w:jc w:val="both"/>
      </w:pPr>
      <w:r>
        <w:t xml:space="preserve">Dr. Dean Wittwer </w:t>
      </w:r>
      <w:r w:rsidR="008A5297">
        <w:t>reported the following:</w:t>
      </w:r>
    </w:p>
    <w:p w:rsidR="008A5297" w:rsidRPr="00B04B65" w:rsidRDefault="008A5297" w:rsidP="008A5297">
      <w:pPr>
        <w:pStyle w:val="BodyText"/>
        <w:rPr>
          <w:b/>
          <w:bCs/>
          <w:sz w:val="16"/>
          <w:szCs w:val="16"/>
        </w:rPr>
      </w:pPr>
    </w:p>
    <w:p w:rsidR="008A5297" w:rsidRDefault="00762D42" w:rsidP="00935FB1">
      <w:pPr>
        <w:pStyle w:val="BodyText"/>
        <w:numPr>
          <w:ilvl w:val="3"/>
          <w:numId w:val="4"/>
        </w:numPr>
        <w:ind w:left="1440" w:hanging="180"/>
        <w:rPr>
          <w:sz w:val="16"/>
          <w:szCs w:val="16"/>
        </w:rPr>
      </w:pPr>
      <w:r>
        <w:t>S</w:t>
      </w:r>
      <w:r w:rsidR="00306204">
        <w:t xml:space="preserve">chool principals </w:t>
      </w:r>
      <w:r w:rsidR="008A5297">
        <w:t xml:space="preserve">are </w:t>
      </w:r>
      <w:r w:rsidR="00306204">
        <w:t xml:space="preserve">still working hard with </w:t>
      </w:r>
      <w:r>
        <w:t xml:space="preserve">juvenile court and with </w:t>
      </w:r>
      <w:r w:rsidR="00306204">
        <w:t>parents on truancy issues</w:t>
      </w:r>
      <w:r>
        <w:t>.  The target group remains the kindergarten through grade five students</w:t>
      </w:r>
      <w:r w:rsidR="00306204">
        <w:t>.</w:t>
      </w:r>
      <w:r w:rsidR="00306204">
        <w:rPr>
          <w:sz w:val="16"/>
          <w:szCs w:val="16"/>
        </w:rPr>
        <w:t xml:space="preserve"> </w:t>
      </w:r>
    </w:p>
    <w:p w:rsidR="00306204" w:rsidRDefault="00306204" w:rsidP="00306204">
      <w:pPr>
        <w:pStyle w:val="BodyText"/>
        <w:rPr>
          <w:sz w:val="16"/>
          <w:szCs w:val="16"/>
        </w:rPr>
      </w:pPr>
    </w:p>
    <w:p w:rsidR="00797832" w:rsidRDefault="00797832" w:rsidP="00797832">
      <w:pPr>
        <w:spacing w:after="60"/>
        <w:ind w:firstLine="720"/>
        <w:contextualSpacing/>
        <w:rPr>
          <w:b/>
        </w:rPr>
      </w:pPr>
      <w:r>
        <w:rPr>
          <w:b/>
        </w:rPr>
        <w:t xml:space="preserve">Domestic Violence Task Force </w:t>
      </w:r>
    </w:p>
    <w:p w:rsidR="00797832" w:rsidRPr="00A85A74" w:rsidRDefault="00797832" w:rsidP="00935FB1">
      <w:pPr>
        <w:pStyle w:val="ListParagraph"/>
        <w:numPr>
          <w:ilvl w:val="3"/>
          <w:numId w:val="4"/>
        </w:numPr>
        <w:spacing w:after="60"/>
        <w:contextualSpacing/>
      </w:pPr>
      <w:r>
        <w:t>Open Arms</w:t>
      </w:r>
      <w:r w:rsidR="00A85A74">
        <w:t>,</w:t>
      </w:r>
      <w:r>
        <w:t xml:space="preserve"> Director</w:t>
      </w:r>
      <w:r w:rsidR="00A85A74">
        <w:t>, Ashley Ritz advised their task force meetings</w:t>
      </w:r>
      <w:r w:rsidRPr="00A85A74">
        <w:t xml:space="preserve"> continue to </w:t>
      </w:r>
      <w:r w:rsidR="00762D42">
        <w:t xml:space="preserve">be held </w:t>
      </w:r>
      <w:r w:rsidR="00A85A74">
        <w:t xml:space="preserve">monthly, </w:t>
      </w:r>
      <w:proofErr w:type="gramStart"/>
      <w:r w:rsidR="00A85A74">
        <w:t>every</w:t>
      </w:r>
      <w:proofErr w:type="gramEnd"/>
      <w:r w:rsidR="00A85A74">
        <w:t xml:space="preserve"> </w:t>
      </w:r>
      <w:r w:rsidRPr="00A85A74">
        <w:t>2</w:t>
      </w:r>
      <w:r w:rsidRPr="00A85A74">
        <w:rPr>
          <w:vertAlign w:val="superscript"/>
        </w:rPr>
        <w:t>nd</w:t>
      </w:r>
      <w:r w:rsidRPr="00A85A74">
        <w:t xml:space="preserve"> Tues</w:t>
      </w:r>
      <w:r w:rsidR="00A85A74">
        <w:t>day at 4:00 p.m.</w:t>
      </w:r>
    </w:p>
    <w:p w:rsidR="00797832" w:rsidRPr="00A85A74" w:rsidRDefault="00797832" w:rsidP="00935FB1">
      <w:pPr>
        <w:pStyle w:val="ListParagraph"/>
        <w:numPr>
          <w:ilvl w:val="3"/>
          <w:numId w:val="4"/>
        </w:numPr>
        <w:spacing w:after="60"/>
        <w:contextualSpacing/>
      </w:pPr>
      <w:r w:rsidRPr="00A85A74">
        <w:t xml:space="preserve">Planning </w:t>
      </w:r>
      <w:proofErr w:type="gramStart"/>
      <w:r w:rsidRPr="00A85A74">
        <w:t>a training</w:t>
      </w:r>
      <w:proofErr w:type="gramEnd"/>
      <w:r w:rsidRPr="00A85A74">
        <w:t xml:space="preserve"> for law </w:t>
      </w:r>
      <w:r w:rsidR="00A85A74" w:rsidRPr="00A85A74">
        <w:t>enforcement</w:t>
      </w:r>
      <w:r w:rsidRPr="00A85A74">
        <w:t xml:space="preserve"> </w:t>
      </w:r>
      <w:r w:rsidR="00A85A74">
        <w:t>March 20</w:t>
      </w:r>
      <w:r w:rsidR="00A85A74" w:rsidRPr="00A85A74">
        <w:rPr>
          <w:vertAlign w:val="superscript"/>
        </w:rPr>
        <w:t>th</w:t>
      </w:r>
      <w:r w:rsidR="00A85A74">
        <w:t xml:space="preserve"> and March 27</w:t>
      </w:r>
      <w:r w:rsidR="00A85A74" w:rsidRPr="00A85A74">
        <w:rPr>
          <w:vertAlign w:val="superscript"/>
        </w:rPr>
        <w:t>th</w:t>
      </w:r>
      <w:r w:rsidR="00A85A74">
        <w:t xml:space="preserve">; one in the </w:t>
      </w:r>
      <w:r w:rsidRPr="00A85A74">
        <w:t>morning and one in the evening</w:t>
      </w:r>
      <w:r w:rsidR="00762D42">
        <w:t xml:space="preserve"> to cover various working shifts</w:t>
      </w:r>
      <w:r w:rsidRPr="00A85A74">
        <w:t>.</w:t>
      </w:r>
    </w:p>
    <w:p w:rsidR="00797832" w:rsidRDefault="00797832" w:rsidP="00306204">
      <w:pPr>
        <w:pStyle w:val="BodyText"/>
        <w:rPr>
          <w:sz w:val="16"/>
          <w:szCs w:val="16"/>
        </w:rPr>
      </w:pPr>
    </w:p>
    <w:p w:rsidR="00306204" w:rsidRDefault="00306204" w:rsidP="00306204">
      <w:pPr>
        <w:pStyle w:val="BodyTextIndent2"/>
        <w:ind w:left="0" w:firstLine="720"/>
        <w:rPr>
          <w:b/>
          <w:bCs/>
        </w:rPr>
      </w:pPr>
      <w:r>
        <w:rPr>
          <w:b/>
          <w:bCs/>
        </w:rPr>
        <w:t>Substance Abuse</w:t>
      </w:r>
      <w:r w:rsidR="00C1125F">
        <w:rPr>
          <w:b/>
          <w:bCs/>
        </w:rPr>
        <w:t>/</w:t>
      </w:r>
      <w:r>
        <w:rPr>
          <w:b/>
          <w:bCs/>
        </w:rPr>
        <w:t>Involuntary Commitments:</w:t>
      </w:r>
    </w:p>
    <w:p w:rsidR="00306204" w:rsidRDefault="00306204" w:rsidP="00306204">
      <w:pPr>
        <w:pStyle w:val="BodyTextIndent2"/>
        <w:ind w:left="0" w:firstLine="720"/>
        <w:rPr>
          <w:b/>
          <w:bCs/>
        </w:rPr>
      </w:pPr>
    </w:p>
    <w:p w:rsidR="00611C95" w:rsidRDefault="00306204" w:rsidP="00A24541">
      <w:pPr>
        <w:pStyle w:val="BodyTextIndent2"/>
      </w:pPr>
      <w:r>
        <w:rPr>
          <w:bCs/>
        </w:rPr>
        <w:t>ADAMHS</w:t>
      </w:r>
      <w:r w:rsidR="00A85A74">
        <w:rPr>
          <w:bCs/>
        </w:rPr>
        <w:t>,</w:t>
      </w:r>
      <w:r>
        <w:rPr>
          <w:bCs/>
        </w:rPr>
        <w:t xml:space="preserve"> Director</w:t>
      </w:r>
      <w:r w:rsidR="00A85A74">
        <w:rPr>
          <w:bCs/>
        </w:rPr>
        <w:t>,</w:t>
      </w:r>
      <w:r>
        <w:rPr>
          <w:bCs/>
        </w:rPr>
        <w:t xml:space="preserve"> </w:t>
      </w:r>
      <w:proofErr w:type="spellStart"/>
      <w:r w:rsidR="00A85A74">
        <w:rPr>
          <w:bCs/>
        </w:rPr>
        <w:t>Precia</w:t>
      </w:r>
      <w:proofErr w:type="spellEnd"/>
      <w:r w:rsidR="00A85A74">
        <w:rPr>
          <w:bCs/>
        </w:rPr>
        <w:t xml:space="preserve"> </w:t>
      </w:r>
      <w:proofErr w:type="spellStart"/>
      <w:r>
        <w:rPr>
          <w:bCs/>
        </w:rPr>
        <w:t>Stuby</w:t>
      </w:r>
      <w:proofErr w:type="spellEnd"/>
      <w:r w:rsidR="00A85A74">
        <w:rPr>
          <w:bCs/>
        </w:rPr>
        <w:t>,</w:t>
      </w:r>
      <w:r>
        <w:rPr>
          <w:bCs/>
        </w:rPr>
        <w:t xml:space="preserve"> </w:t>
      </w:r>
      <w:r w:rsidR="00797832" w:rsidRPr="00797832">
        <w:t>advised that Judge Davis is</w:t>
      </w:r>
      <w:r w:rsidR="00A24541">
        <w:t xml:space="preserve"> finally</w:t>
      </w:r>
      <w:r w:rsidR="00797832" w:rsidRPr="00797832">
        <w:t xml:space="preserve"> receiving inquiries</w:t>
      </w:r>
      <w:r w:rsidR="00C1125F">
        <w:t xml:space="preserve"> as to involuntary commitments for substance abuse</w:t>
      </w:r>
      <w:r w:rsidR="00797832" w:rsidRPr="00797832">
        <w:t xml:space="preserve">.  </w:t>
      </w:r>
      <w:r w:rsidR="00A24541">
        <w:t xml:space="preserve">She reports that similar to the prison system, state hospitals remain full and the State of Ohio encourages less usage.  </w:t>
      </w:r>
    </w:p>
    <w:p w:rsidR="00A24541" w:rsidRDefault="00A24541" w:rsidP="00A24541">
      <w:pPr>
        <w:pStyle w:val="BodyTextIndent2"/>
      </w:pPr>
    </w:p>
    <w:p w:rsidR="00C1125F" w:rsidRDefault="00C1125F" w:rsidP="00A24541">
      <w:pPr>
        <w:pStyle w:val="BodyTextIndent2"/>
      </w:pPr>
    </w:p>
    <w:p w:rsidR="00085956" w:rsidRDefault="00085956" w:rsidP="00A24541">
      <w:pPr>
        <w:pStyle w:val="BodyTextIndent2"/>
      </w:pPr>
    </w:p>
    <w:p w:rsidR="00085956" w:rsidRDefault="00085956" w:rsidP="00A24541">
      <w:pPr>
        <w:pStyle w:val="BodyTextIndent2"/>
      </w:pPr>
    </w:p>
    <w:p w:rsidR="00085956" w:rsidRDefault="00085956" w:rsidP="00A24541">
      <w:pPr>
        <w:pStyle w:val="BodyTextIndent2"/>
      </w:pPr>
    </w:p>
    <w:p w:rsidR="00A24541" w:rsidRPr="00A24541" w:rsidRDefault="00A24541" w:rsidP="00A24541">
      <w:pPr>
        <w:pStyle w:val="BodyTextIndent2"/>
        <w:rPr>
          <w:b/>
        </w:rPr>
      </w:pPr>
      <w:r w:rsidRPr="00A24541">
        <w:rPr>
          <w:b/>
        </w:rPr>
        <w:lastRenderedPageBreak/>
        <w:t>Century Health, Inc. Evaluation:</w:t>
      </w:r>
    </w:p>
    <w:p w:rsidR="00A24541" w:rsidRDefault="00A24541" w:rsidP="00A24541">
      <w:pPr>
        <w:pStyle w:val="BodyTextIndent2"/>
        <w:rPr>
          <w:b/>
        </w:rPr>
      </w:pPr>
    </w:p>
    <w:p w:rsidR="00A24541" w:rsidRPr="00A24541" w:rsidRDefault="00A24541" w:rsidP="00A24541">
      <w:pPr>
        <w:pStyle w:val="BodyTextIndent2"/>
      </w:pPr>
      <w:r w:rsidRPr="00A24541">
        <w:t>Director Stuby went on to report that per the Findlay Muni</w:t>
      </w:r>
      <w:r w:rsidR="00C1125F">
        <w:t>c</w:t>
      </w:r>
      <w:r w:rsidRPr="00A24541">
        <w:t xml:space="preserve">ipal Court’s request, an evaluation as performed </w:t>
      </w:r>
      <w:r w:rsidR="00C1125F">
        <w:t xml:space="preserve">in relation to </w:t>
      </w:r>
      <w:r w:rsidRPr="00A24541">
        <w:t>Century Health and Substance Abuse services. That report is now availa</w:t>
      </w:r>
      <w:r>
        <w:t>b</w:t>
      </w:r>
      <w:r w:rsidRPr="00A24541">
        <w:t>le and has been distributed to the Courts for their review and the various recommendations are being reviewed for implementation</w:t>
      </w:r>
      <w:r w:rsidR="00C1125F">
        <w:t xml:space="preserve"> by Century Health and the ADAMHS Board</w:t>
      </w:r>
      <w:r w:rsidRPr="00A24541">
        <w:t xml:space="preserve">. </w:t>
      </w:r>
    </w:p>
    <w:p w:rsidR="00A24541" w:rsidRDefault="00A24541" w:rsidP="00A24541">
      <w:pPr>
        <w:pStyle w:val="BodyTextIndent2"/>
        <w:rPr>
          <w:b/>
        </w:rPr>
      </w:pPr>
    </w:p>
    <w:p w:rsidR="00A24541" w:rsidRDefault="00A24541" w:rsidP="000A3D36">
      <w:pPr>
        <w:pStyle w:val="BodyText"/>
        <w:rPr>
          <w:b/>
        </w:rPr>
      </w:pPr>
    </w:p>
    <w:p w:rsidR="00A24541" w:rsidRDefault="00A24541" w:rsidP="000A3D36">
      <w:pPr>
        <w:pStyle w:val="BodyText"/>
        <w:rPr>
          <w:b/>
        </w:rPr>
      </w:pPr>
    </w:p>
    <w:p w:rsidR="00A85A74" w:rsidRDefault="00A85A74" w:rsidP="000A3D36">
      <w:pPr>
        <w:pStyle w:val="BodyText"/>
        <w:rPr>
          <w:b/>
        </w:rPr>
      </w:pPr>
      <w:r>
        <w:rPr>
          <w:b/>
        </w:rPr>
        <w:t>New Business:</w:t>
      </w:r>
    </w:p>
    <w:p w:rsidR="00A85A74" w:rsidRDefault="00A85A74" w:rsidP="000A3D36">
      <w:pPr>
        <w:pStyle w:val="BodyText"/>
        <w:rPr>
          <w:b/>
        </w:rPr>
      </w:pPr>
    </w:p>
    <w:p w:rsidR="00A85A74" w:rsidRDefault="00A85A74" w:rsidP="000A3D36">
      <w:pPr>
        <w:pStyle w:val="BodyText"/>
        <w:rPr>
          <w:b/>
        </w:rPr>
      </w:pPr>
      <w:r>
        <w:rPr>
          <w:b/>
        </w:rPr>
        <w:t>Hancock Coun</w:t>
      </w:r>
      <w:r w:rsidR="006C7A48">
        <w:rPr>
          <w:b/>
        </w:rPr>
        <w:t>ty Justice Center Issues/Concerns</w:t>
      </w:r>
    </w:p>
    <w:p w:rsidR="006C7A48" w:rsidRDefault="006C7A48" w:rsidP="006C7A48">
      <w:pPr>
        <w:spacing w:after="60"/>
        <w:contextualSpacing/>
        <w:rPr>
          <w:b/>
        </w:rPr>
      </w:pPr>
    </w:p>
    <w:p w:rsidR="006C7A48" w:rsidRDefault="006C7A48" w:rsidP="006C7A48">
      <w:pPr>
        <w:spacing w:after="60"/>
        <w:contextualSpacing/>
      </w:pPr>
      <w:r>
        <w:t xml:space="preserve">Sheriff Heldman reported the following </w:t>
      </w:r>
      <w:r w:rsidR="00FC3019">
        <w:t>and provided a report from Lt. Ryan Kidwell:</w:t>
      </w:r>
    </w:p>
    <w:p w:rsidR="006C7A48" w:rsidRDefault="006C7A48" w:rsidP="006C7A48">
      <w:pPr>
        <w:spacing w:after="60"/>
        <w:contextualSpacing/>
      </w:pPr>
    </w:p>
    <w:p w:rsidR="006C7A48" w:rsidRDefault="006C7A48" w:rsidP="00FC3019">
      <w:pPr>
        <w:spacing w:after="60"/>
        <w:contextualSpacing/>
      </w:pPr>
      <w:r w:rsidRPr="006C7A48">
        <w:t xml:space="preserve">.  </w:t>
      </w:r>
    </w:p>
    <w:p w:rsidR="0080026C" w:rsidRDefault="00FC3019" w:rsidP="00C1125F">
      <w:pPr>
        <w:pStyle w:val="ListParagraph"/>
        <w:numPr>
          <w:ilvl w:val="0"/>
          <w:numId w:val="5"/>
        </w:numPr>
        <w:spacing w:after="60"/>
        <w:contextualSpacing/>
      </w:pPr>
      <w:r>
        <w:t xml:space="preserve">Sheriff </w:t>
      </w:r>
      <w:proofErr w:type="spellStart"/>
      <w:r>
        <w:t>Heldman</w:t>
      </w:r>
      <w:proofErr w:type="spellEnd"/>
      <w:r>
        <w:t xml:space="preserve"> reported </w:t>
      </w:r>
      <w:r w:rsidR="00C1125F">
        <w:t xml:space="preserve">on </w:t>
      </w:r>
      <w:r>
        <w:t>the various mental health issues the Justice Center is facing</w:t>
      </w:r>
      <w:r w:rsidR="00C1125F">
        <w:t>.  W</w:t>
      </w:r>
      <w:r>
        <w:t>ith the help of the ADAMHS Board</w:t>
      </w:r>
      <w:r w:rsidR="0080026C">
        <w:t xml:space="preserve"> </w:t>
      </w:r>
      <w:r w:rsidR="00C1125F">
        <w:t>and</w:t>
      </w:r>
      <w:r w:rsidR="0080026C">
        <w:t xml:space="preserve"> </w:t>
      </w:r>
      <w:r w:rsidR="006C7A48" w:rsidRPr="006C7A48">
        <w:t>Century Health</w:t>
      </w:r>
      <w:r>
        <w:t>, Inc. the</w:t>
      </w:r>
      <w:r w:rsidR="00C1125F">
        <w:t xml:space="preserve"> Sheriff’s Department has </w:t>
      </w:r>
      <w:r>
        <w:t xml:space="preserve">hired an in-house full time </w:t>
      </w:r>
      <w:r w:rsidR="00C1125F">
        <w:t>person,</w:t>
      </w:r>
      <w:r>
        <w:t xml:space="preserve"> Sara Wagner</w:t>
      </w:r>
      <w:r w:rsidR="00C1125F">
        <w:t>,</w:t>
      </w:r>
      <w:r>
        <w:t xml:space="preserve"> to </w:t>
      </w:r>
      <w:r w:rsidR="00C1125F">
        <w:t>triage</w:t>
      </w:r>
      <w:r>
        <w:t xml:space="preserve">/treat inmates in need. </w:t>
      </w:r>
      <w:r w:rsidR="006C7A48" w:rsidRPr="006C7A48">
        <w:t xml:space="preserve"> </w:t>
      </w:r>
      <w:r w:rsidR="0080026C">
        <w:t>They are</w:t>
      </w:r>
      <w:r w:rsidR="006C7A48" w:rsidRPr="006C7A48">
        <w:t xml:space="preserve"> experiencing </w:t>
      </w:r>
      <w:r w:rsidR="0080026C">
        <w:t xml:space="preserve">an </w:t>
      </w:r>
      <w:r w:rsidR="006C7A48" w:rsidRPr="006C7A48">
        <w:t xml:space="preserve">increase with one quarter </w:t>
      </w:r>
      <w:r w:rsidR="0080026C">
        <w:t xml:space="preserve">of </w:t>
      </w:r>
      <w:r w:rsidR="00C1125F">
        <w:t xml:space="preserve">the jail </w:t>
      </w:r>
      <w:r w:rsidR="0080026C">
        <w:t xml:space="preserve">population </w:t>
      </w:r>
      <w:r w:rsidR="006C7A48" w:rsidRPr="006C7A48">
        <w:t>hav</w:t>
      </w:r>
      <w:r w:rsidR="0080026C">
        <w:t>ing</w:t>
      </w:r>
      <w:r w:rsidR="006C7A48" w:rsidRPr="006C7A48">
        <w:t xml:space="preserve"> been diagnosed </w:t>
      </w:r>
      <w:r>
        <w:t xml:space="preserve">with mental health illness; the Sheriff articulated that the tax payers are incurring the associated costs.  The Hancock County Commissioners </w:t>
      </w:r>
      <w:r w:rsidR="006C7A48" w:rsidRPr="006C7A48">
        <w:t xml:space="preserve">allotted additional funds from </w:t>
      </w:r>
      <w:r w:rsidR="00C1125F">
        <w:t xml:space="preserve">the County </w:t>
      </w:r>
      <w:r w:rsidR="006C7A48" w:rsidRPr="006C7A48">
        <w:t>General Fund to</w:t>
      </w:r>
      <w:r w:rsidR="00C1125F">
        <w:t xml:space="preserve"> pay for this addition to the county jail staff.</w:t>
      </w:r>
      <w:r w:rsidR="006C7A48" w:rsidRPr="006C7A48">
        <w:t xml:space="preserve"> </w:t>
      </w:r>
    </w:p>
    <w:p w:rsidR="006C7A48" w:rsidRDefault="006C7A48" w:rsidP="00935FB1">
      <w:pPr>
        <w:pStyle w:val="ListParagraph"/>
        <w:numPr>
          <w:ilvl w:val="0"/>
          <w:numId w:val="5"/>
        </w:numPr>
        <w:spacing w:after="60"/>
        <w:contextualSpacing/>
      </w:pPr>
      <w:r w:rsidRPr="006C7A48">
        <w:t>O</w:t>
      </w:r>
      <w:r w:rsidR="00FC3019">
        <w:t xml:space="preserve">ccupational </w:t>
      </w:r>
      <w:r w:rsidRPr="006C7A48">
        <w:t>T</w:t>
      </w:r>
      <w:r w:rsidR="00FC3019">
        <w:t xml:space="preserve">herapy programming as referenced above continues to be offered at the Justice Center. </w:t>
      </w:r>
    </w:p>
    <w:p w:rsidR="00FC3019" w:rsidRDefault="00FC3019" w:rsidP="00935FB1">
      <w:pPr>
        <w:pStyle w:val="ListParagraph"/>
        <w:numPr>
          <w:ilvl w:val="0"/>
          <w:numId w:val="5"/>
        </w:numPr>
        <w:spacing w:after="60"/>
        <w:contextualSpacing/>
      </w:pPr>
      <w:r>
        <w:t>Lt. Kidwell provided a report that will be attached to the web site/minutes for further review.</w:t>
      </w:r>
    </w:p>
    <w:p w:rsidR="00FC3019" w:rsidRPr="006C7A48" w:rsidRDefault="00FC3019" w:rsidP="00935FB1">
      <w:pPr>
        <w:pStyle w:val="ListParagraph"/>
        <w:numPr>
          <w:ilvl w:val="0"/>
          <w:numId w:val="5"/>
        </w:numPr>
        <w:spacing w:after="60"/>
        <w:contextualSpacing/>
      </w:pPr>
      <w:r>
        <w:t>Sheriff Heldman closed his comments by stating that he has traveled to other communities to see their jail facilities and services and Hancock County should be appreciative of the good standing we are in.</w:t>
      </w:r>
    </w:p>
    <w:p w:rsidR="006C7A48" w:rsidRDefault="006C7A48" w:rsidP="000A3D36">
      <w:pPr>
        <w:pStyle w:val="BodyText"/>
        <w:rPr>
          <w:b/>
        </w:rPr>
      </w:pPr>
    </w:p>
    <w:p w:rsidR="006C7A48" w:rsidRPr="000A3D36" w:rsidRDefault="006C7A48" w:rsidP="000A3D36">
      <w:pPr>
        <w:pStyle w:val="BodyText"/>
        <w:rPr>
          <w:b/>
        </w:rPr>
      </w:pPr>
    </w:p>
    <w:p w:rsidR="00C912A3" w:rsidRPr="00130F08" w:rsidRDefault="00F922BE">
      <w:pPr>
        <w:pStyle w:val="BodyTextIndent2"/>
        <w:ind w:left="0"/>
        <w:rPr>
          <w:b/>
          <w:bCs/>
          <w:sz w:val="16"/>
          <w:szCs w:val="16"/>
        </w:rPr>
      </w:pPr>
      <w:r>
        <w:rPr>
          <w:b/>
          <w:bCs/>
        </w:rPr>
        <w:t xml:space="preserve">2011 </w:t>
      </w:r>
      <w:r w:rsidR="00B25642">
        <w:rPr>
          <w:b/>
          <w:bCs/>
        </w:rPr>
        <w:t>Criminal Justice Summit</w:t>
      </w:r>
      <w:r w:rsidR="00DF29F4">
        <w:rPr>
          <w:b/>
          <w:bCs/>
        </w:rPr>
        <w:t xml:space="preserve"> Follow-up</w:t>
      </w:r>
      <w:r w:rsidR="00C912A3">
        <w:rPr>
          <w:b/>
          <w:bCs/>
        </w:rPr>
        <w:t xml:space="preserve">: </w:t>
      </w:r>
    </w:p>
    <w:p w:rsidR="00795676" w:rsidRPr="006467FE" w:rsidRDefault="00FF4D41" w:rsidP="007065F6">
      <w:pPr>
        <w:pStyle w:val="BodyTextIndent2"/>
        <w:ind w:left="0"/>
        <w:rPr>
          <w:sz w:val="16"/>
          <w:szCs w:val="16"/>
        </w:rPr>
      </w:pPr>
      <w:r>
        <w:tab/>
      </w:r>
      <w:r w:rsidR="00290627">
        <w:rPr>
          <w:bCs/>
        </w:rPr>
        <w:t xml:space="preserve"> </w:t>
      </w:r>
    </w:p>
    <w:p w:rsidR="00C912A3" w:rsidRDefault="00B25642">
      <w:pPr>
        <w:pStyle w:val="BodyTextIndent2"/>
        <w:rPr>
          <w:b/>
          <w:bCs/>
        </w:rPr>
      </w:pPr>
      <w:r>
        <w:rPr>
          <w:b/>
          <w:bCs/>
        </w:rPr>
        <w:t xml:space="preserve">Jail </w:t>
      </w:r>
      <w:r w:rsidR="00611C95">
        <w:rPr>
          <w:b/>
          <w:bCs/>
        </w:rPr>
        <w:t>Expansion Assessment Status</w:t>
      </w:r>
    </w:p>
    <w:p w:rsidR="00006991" w:rsidRDefault="00006991">
      <w:pPr>
        <w:pStyle w:val="BodyTextIndent2"/>
        <w:rPr>
          <w:b/>
          <w:bCs/>
        </w:rPr>
      </w:pPr>
    </w:p>
    <w:p w:rsidR="00006991" w:rsidRPr="00006991" w:rsidRDefault="00006991">
      <w:pPr>
        <w:pStyle w:val="BodyTextIndent2"/>
        <w:rPr>
          <w:bCs/>
        </w:rPr>
      </w:pPr>
      <w:r w:rsidRPr="00006991">
        <w:rPr>
          <w:bCs/>
        </w:rPr>
        <w:t xml:space="preserve">Judge Starn reported the following: </w:t>
      </w:r>
    </w:p>
    <w:p w:rsidR="00006991" w:rsidRPr="00BB158F" w:rsidRDefault="00006991">
      <w:pPr>
        <w:pStyle w:val="BodyTextIndent2"/>
        <w:rPr>
          <w:b/>
          <w:bCs/>
          <w:sz w:val="16"/>
          <w:szCs w:val="16"/>
        </w:rPr>
      </w:pPr>
    </w:p>
    <w:p w:rsidR="00FA2C50" w:rsidRDefault="00FA2C50" w:rsidP="00935FB1">
      <w:pPr>
        <w:pStyle w:val="ListParagraph"/>
        <w:numPr>
          <w:ilvl w:val="0"/>
          <w:numId w:val="6"/>
        </w:numPr>
        <w:spacing w:after="60"/>
        <w:contextualSpacing/>
      </w:pPr>
      <w:r w:rsidRPr="00FA2C50">
        <w:t>He advised nothing has changed since the last meeting.  He has not had a c</w:t>
      </w:r>
      <w:r w:rsidR="007B22B4">
        <w:t>hance to distribute to other judges in the county.</w:t>
      </w:r>
      <w:r w:rsidRPr="00FA2C50">
        <w:t xml:space="preserve">  </w:t>
      </w:r>
    </w:p>
    <w:p w:rsidR="00257553" w:rsidRDefault="00257553" w:rsidP="00935FB1">
      <w:pPr>
        <w:pStyle w:val="ListParagraph"/>
        <w:numPr>
          <w:ilvl w:val="0"/>
          <w:numId w:val="6"/>
        </w:numPr>
        <w:spacing w:after="60"/>
        <w:contextualSpacing/>
      </w:pPr>
      <w:r>
        <w:t>He further reported the various statistics for the Findlay Municipal Court</w:t>
      </w:r>
      <w:r w:rsidR="00C1125F">
        <w:t xml:space="preserve"> for calendar year 2012</w:t>
      </w:r>
      <w:r>
        <w:t>.</w:t>
      </w:r>
    </w:p>
    <w:p w:rsidR="00292492" w:rsidRDefault="00257553" w:rsidP="00B25642">
      <w:pPr>
        <w:pStyle w:val="BodyTextIndent2"/>
        <w:rPr>
          <w:b/>
          <w:bCs/>
        </w:rPr>
      </w:pPr>
      <w:r>
        <w:rPr>
          <w:b/>
          <w:bCs/>
        </w:rPr>
        <w:t xml:space="preserve"> </w:t>
      </w:r>
    </w:p>
    <w:p w:rsidR="00C1125F" w:rsidRDefault="00C1125F" w:rsidP="00B25642">
      <w:pPr>
        <w:pStyle w:val="BodyTextIndent2"/>
        <w:rPr>
          <w:b/>
          <w:bCs/>
        </w:rPr>
      </w:pPr>
    </w:p>
    <w:p w:rsidR="00C1125F" w:rsidRDefault="00C1125F" w:rsidP="00B25642">
      <w:pPr>
        <w:pStyle w:val="BodyTextIndent2"/>
        <w:rPr>
          <w:b/>
          <w:bCs/>
        </w:rPr>
      </w:pPr>
    </w:p>
    <w:p w:rsidR="00C1125F" w:rsidRDefault="00C1125F" w:rsidP="00B25642">
      <w:pPr>
        <w:pStyle w:val="BodyTextIndent2"/>
        <w:rPr>
          <w:b/>
          <w:bCs/>
        </w:rPr>
      </w:pPr>
    </w:p>
    <w:p w:rsidR="00C1125F" w:rsidRDefault="00C1125F" w:rsidP="00B25642">
      <w:pPr>
        <w:pStyle w:val="BodyTextIndent2"/>
        <w:rPr>
          <w:b/>
          <w:bCs/>
        </w:rPr>
      </w:pPr>
    </w:p>
    <w:p w:rsidR="00B25642" w:rsidRDefault="00B25642" w:rsidP="00B25642">
      <w:pPr>
        <w:pStyle w:val="BodyTextIndent2"/>
        <w:rPr>
          <w:b/>
          <w:bCs/>
        </w:rPr>
      </w:pPr>
      <w:r>
        <w:rPr>
          <w:b/>
          <w:bCs/>
        </w:rPr>
        <w:lastRenderedPageBreak/>
        <w:t>Re-Entry Coalition</w:t>
      </w:r>
    </w:p>
    <w:p w:rsidR="000B5D26" w:rsidRDefault="000B5D26" w:rsidP="00B25642">
      <w:pPr>
        <w:pStyle w:val="BodyTextIndent2"/>
        <w:rPr>
          <w:b/>
          <w:bCs/>
        </w:rPr>
      </w:pPr>
    </w:p>
    <w:p w:rsidR="00257553" w:rsidRDefault="00257553" w:rsidP="00257553">
      <w:pPr>
        <w:ind w:firstLine="720"/>
        <w:jc w:val="both"/>
      </w:pPr>
      <w:r>
        <w:t xml:space="preserve">ADAMHS Director </w:t>
      </w:r>
      <w:r w:rsidR="000B5D26">
        <w:t>Precia Stuby</w:t>
      </w:r>
      <w:r>
        <w:t xml:space="preserve"> reported on the</w:t>
      </w:r>
      <w:r w:rsidR="00763AD7">
        <w:t xml:space="preserve"> </w:t>
      </w:r>
      <w:r w:rsidR="00577A1A" w:rsidRPr="00577A1A">
        <w:t xml:space="preserve">5 </w:t>
      </w:r>
      <w:r w:rsidR="00763AD7" w:rsidRPr="00577A1A">
        <w:t>committees</w:t>
      </w:r>
      <w:r>
        <w:t xml:space="preserve"> related to </w:t>
      </w:r>
      <w:proofErr w:type="spellStart"/>
      <w:r>
        <w:t>ReEntry</w:t>
      </w:r>
      <w:proofErr w:type="spellEnd"/>
      <w:r>
        <w:t>:</w:t>
      </w:r>
    </w:p>
    <w:p w:rsidR="00257553" w:rsidRDefault="00257553" w:rsidP="00257553">
      <w:pPr>
        <w:ind w:firstLine="720"/>
        <w:jc w:val="both"/>
      </w:pPr>
    </w:p>
    <w:p w:rsidR="00577A1A" w:rsidRDefault="00577A1A" w:rsidP="00257553">
      <w:pPr>
        <w:pStyle w:val="ListParagraph"/>
        <w:numPr>
          <w:ilvl w:val="0"/>
          <w:numId w:val="8"/>
        </w:numPr>
        <w:jc w:val="both"/>
      </w:pPr>
      <w:r w:rsidRPr="00257553">
        <w:rPr>
          <w:b/>
        </w:rPr>
        <w:t>Employment Issues</w:t>
      </w:r>
      <w:r w:rsidR="007B257E">
        <w:rPr>
          <w:b/>
        </w:rPr>
        <w:t>.</w:t>
      </w:r>
      <w:r w:rsidR="00257553">
        <w:t xml:space="preserve"> </w:t>
      </w:r>
      <w:r w:rsidR="00763AD7">
        <w:t xml:space="preserve"> </w:t>
      </w:r>
      <w:r w:rsidR="007B257E">
        <w:t>T</w:t>
      </w:r>
      <w:r w:rsidR="00257553">
        <w:t xml:space="preserve">he committee was comprised of </w:t>
      </w:r>
      <w:r w:rsidR="00763AD7">
        <w:t>virtually the s</w:t>
      </w:r>
      <w:r w:rsidRPr="00577A1A">
        <w:t xml:space="preserve">ame as </w:t>
      </w:r>
      <w:r w:rsidR="00763AD7">
        <w:t xml:space="preserve">members as the </w:t>
      </w:r>
      <w:r w:rsidRPr="00577A1A">
        <w:t>WIA</w:t>
      </w:r>
      <w:r w:rsidR="007B257E">
        <w:t xml:space="preserve"> (Workforce Investment Act) </w:t>
      </w:r>
      <w:r w:rsidRPr="00577A1A">
        <w:t xml:space="preserve">board.  They asked that the WIA board discuss employment and criminal justice and not </w:t>
      </w:r>
      <w:r w:rsidR="007B257E">
        <w:t>duplicate responsibilities with the reentry coalition</w:t>
      </w:r>
      <w:r w:rsidRPr="00577A1A">
        <w:t>, but add representatives</w:t>
      </w:r>
      <w:r w:rsidR="00763AD7">
        <w:t xml:space="preserve"> from</w:t>
      </w:r>
      <w:r w:rsidRPr="00577A1A">
        <w:t xml:space="preserve"> </w:t>
      </w:r>
      <w:r w:rsidR="007B257E">
        <w:t>the re-entry coalition to the WIA Board.</w:t>
      </w:r>
    </w:p>
    <w:p w:rsidR="00763AD7" w:rsidRPr="00763AD7" w:rsidRDefault="00257553" w:rsidP="00257553">
      <w:pPr>
        <w:pStyle w:val="ListParagraph"/>
        <w:numPr>
          <w:ilvl w:val="0"/>
          <w:numId w:val="8"/>
        </w:numPr>
        <w:spacing w:after="60"/>
        <w:contextualSpacing/>
      </w:pPr>
      <w:r w:rsidRPr="00257553">
        <w:rPr>
          <w:b/>
        </w:rPr>
        <w:t>H</w:t>
      </w:r>
      <w:r w:rsidR="00763AD7" w:rsidRPr="00257553">
        <w:rPr>
          <w:b/>
        </w:rPr>
        <w:t>ousing.</w:t>
      </w:r>
      <w:r w:rsidR="00763AD7" w:rsidRPr="00763AD7">
        <w:t xml:space="preserve">  </w:t>
      </w:r>
      <w:r>
        <w:t xml:space="preserve">As with employment, the Housing Consortium also already meets with similar members. They will continue to retain criminal justice needs on their </w:t>
      </w:r>
      <w:r w:rsidR="007B257E">
        <w:t>meeting a</w:t>
      </w:r>
      <w:r>
        <w:t xml:space="preserve">genda. </w:t>
      </w:r>
      <w:r w:rsidR="00763AD7" w:rsidRPr="00763AD7">
        <w:t xml:space="preserve">They look at the housing needs, safe and affordable.  </w:t>
      </w:r>
      <w:r>
        <w:t xml:space="preserve"> </w:t>
      </w:r>
      <w:r w:rsidR="00763AD7" w:rsidRPr="00763AD7">
        <w:t xml:space="preserve">  </w:t>
      </w:r>
    </w:p>
    <w:p w:rsidR="00763AD7" w:rsidRPr="00763AD7" w:rsidRDefault="00763AD7" w:rsidP="00A21128">
      <w:pPr>
        <w:pStyle w:val="ListParagraph"/>
        <w:numPr>
          <w:ilvl w:val="0"/>
          <w:numId w:val="7"/>
        </w:numPr>
        <w:spacing w:after="60"/>
        <w:contextualSpacing/>
      </w:pPr>
      <w:r w:rsidRPr="00257553">
        <w:rPr>
          <w:b/>
        </w:rPr>
        <w:t xml:space="preserve">Residential </w:t>
      </w:r>
      <w:r w:rsidR="007B257E">
        <w:rPr>
          <w:b/>
        </w:rPr>
        <w:t xml:space="preserve">drug detoxification expansion. </w:t>
      </w:r>
      <w:r w:rsidR="00257553">
        <w:rPr>
          <w:b/>
        </w:rPr>
        <w:t xml:space="preserve"> </w:t>
      </w:r>
      <w:r w:rsidR="00A21128">
        <w:t>The Re-Entry Coalition identified this as one of the greatest needs for this community.</w:t>
      </w:r>
      <w:r w:rsidR="007B257E">
        <w:t xml:space="preserve">  The coalition l</w:t>
      </w:r>
      <w:r w:rsidRPr="00763AD7">
        <w:t xml:space="preserve">ooking at a campus approach </w:t>
      </w:r>
      <w:r w:rsidR="007B257E">
        <w:t xml:space="preserve">in the area to include both a residential facility and a crisis stabilization facility.  </w:t>
      </w:r>
      <w:r w:rsidRPr="00763AD7">
        <w:t>Due on Aug</w:t>
      </w:r>
      <w:r w:rsidR="007B257E">
        <w:t>ust</w:t>
      </w:r>
      <w:r w:rsidRPr="00763AD7">
        <w:t xml:space="preserve"> 1</w:t>
      </w:r>
      <w:r w:rsidRPr="00763AD7">
        <w:rPr>
          <w:vertAlign w:val="superscript"/>
        </w:rPr>
        <w:t>st</w:t>
      </w:r>
      <w:r w:rsidRPr="00763AD7">
        <w:t xml:space="preserve"> </w:t>
      </w:r>
      <w:r>
        <w:t xml:space="preserve">- </w:t>
      </w:r>
      <w:r w:rsidRPr="00763AD7">
        <w:t>bank loan</w:t>
      </w:r>
      <w:r w:rsidR="00A21128">
        <w:t xml:space="preserve">; also reviewing a </w:t>
      </w:r>
      <w:r w:rsidRPr="00763AD7">
        <w:t xml:space="preserve">Grant to build.  </w:t>
      </w:r>
      <w:r w:rsidR="00A21128">
        <w:t xml:space="preserve"> </w:t>
      </w:r>
    </w:p>
    <w:p w:rsidR="00763AD7" w:rsidRPr="00763AD7" w:rsidRDefault="00A21128" w:rsidP="00935FB1">
      <w:pPr>
        <w:pStyle w:val="ListParagraph"/>
        <w:numPr>
          <w:ilvl w:val="0"/>
          <w:numId w:val="7"/>
        </w:numPr>
        <w:spacing w:after="60"/>
        <w:contextualSpacing/>
      </w:pPr>
      <w:proofErr w:type="spellStart"/>
      <w:r>
        <w:rPr>
          <w:b/>
        </w:rPr>
        <w:t>Prosocial</w:t>
      </w:r>
      <w:proofErr w:type="spellEnd"/>
      <w:r>
        <w:rPr>
          <w:b/>
        </w:rPr>
        <w:t xml:space="preserve"> S</w:t>
      </w:r>
      <w:r w:rsidR="00763AD7" w:rsidRPr="00A21128">
        <w:rPr>
          <w:b/>
        </w:rPr>
        <w:t>upports.</w:t>
      </w:r>
      <w:r w:rsidR="00763AD7" w:rsidRPr="00763AD7">
        <w:t xml:space="preserve">  That committee will decide w</w:t>
      </w:r>
      <w:r w:rsidR="00763AD7">
        <w:t>h</w:t>
      </w:r>
      <w:r w:rsidR="00763AD7" w:rsidRPr="00763AD7">
        <w:t xml:space="preserve">ether to apply for </w:t>
      </w:r>
      <w:r w:rsidR="007B257E">
        <w:t xml:space="preserve">a </w:t>
      </w:r>
      <w:r w:rsidR="00763AD7" w:rsidRPr="00763AD7">
        <w:t>grant</w:t>
      </w:r>
      <w:r w:rsidR="007B257E">
        <w:t xml:space="preserve"> in the mentoring arena</w:t>
      </w:r>
      <w:r w:rsidR="00763AD7" w:rsidRPr="00763AD7">
        <w:t xml:space="preserve">.  Dialog </w:t>
      </w:r>
      <w:r>
        <w:t xml:space="preserve">is occurring regarding the </w:t>
      </w:r>
      <w:r w:rsidR="00763AD7" w:rsidRPr="00763AD7">
        <w:t>standardization on recruitment and training</w:t>
      </w:r>
      <w:r w:rsidR="007B257E">
        <w:t xml:space="preserve"> of community mentors</w:t>
      </w:r>
      <w:r w:rsidR="00763AD7" w:rsidRPr="00763AD7">
        <w:t xml:space="preserve">.  </w:t>
      </w:r>
    </w:p>
    <w:p w:rsidR="00763AD7" w:rsidRPr="00763AD7" w:rsidRDefault="00763AD7" w:rsidP="00935FB1">
      <w:pPr>
        <w:pStyle w:val="ListParagraph"/>
        <w:numPr>
          <w:ilvl w:val="0"/>
          <w:numId w:val="7"/>
        </w:numPr>
        <w:spacing w:after="60"/>
        <w:contextualSpacing/>
      </w:pPr>
      <w:r w:rsidRPr="00A21128">
        <w:rPr>
          <w:b/>
        </w:rPr>
        <w:t>Welcome Home Video</w:t>
      </w:r>
      <w:r w:rsidR="007B257E">
        <w:rPr>
          <w:b/>
        </w:rPr>
        <w:t xml:space="preserve">.  </w:t>
      </w:r>
      <w:r w:rsidR="00A21128">
        <w:t xml:space="preserve"> </w:t>
      </w:r>
      <w:r w:rsidR="007B257E">
        <w:t>W</w:t>
      </w:r>
      <w:r w:rsidRPr="00763AD7">
        <w:t xml:space="preserve">ill be available </w:t>
      </w:r>
      <w:r>
        <w:t xml:space="preserve">March </w:t>
      </w:r>
      <w:r w:rsidRPr="00763AD7">
        <w:t>16</w:t>
      </w:r>
      <w:r w:rsidRPr="00763AD7">
        <w:rPr>
          <w:vertAlign w:val="superscript"/>
        </w:rPr>
        <w:t>th</w:t>
      </w:r>
      <w:r w:rsidRPr="00763AD7">
        <w:t xml:space="preserve"> </w:t>
      </w:r>
      <w:r w:rsidR="007B257E">
        <w:t xml:space="preserve">2013. </w:t>
      </w:r>
      <w:r w:rsidRPr="00763AD7">
        <w:t xml:space="preserve"> </w:t>
      </w:r>
      <w:r w:rsidR="00A21128">
        <w:t>This video will d</w:t>
      </w:r>
      <w:r w:rsidRPr="00763AD7">
        <w:t>irect i</w:t>
      </w:r>
      <w:r w:rsidR="00A21128">
        <w:t xml:space="preserve">ndividuals to </w:t>
      </w:r>
      <w:r w:rsidR="007B257E">
        <w:t xml:space="preserve">community </w:t>
      </w:r>
      <w:r w:rsidR="00A21128">
        <w:t>services upon their return from jail or prison incarceration. Century Health CEO</w:t>
      </w:r>
      <w:r w:rsidR="007B257E">
        <w:t>,</w:t>
      </w:r>
      <w:r w:rsidR="00B1768C">
        <w:t xml:space="preserve"> Tina</w:t>
      </w:r>
      <w:r w:rsidR="00A21128">
        <w:t xml:space="preserve"> Pine</w:t>
      </w:r>
      <w:r w:rsidR="007B257E">
        <w:t>,</w:t>
      </w:r>
      <w:r w:rsidR="00A21128">
        <w:t xml:space="preserve"> has been selected </w:t>
      </w:r>
      <w:r w:rsidR="00B1768C">
        <w:t>to narrate the</w:t>
      </w:r>
      <w:r w:rsidR="00A21128">
        <w:t xml:space="preserve"> video.</w:t>
      </w:r>
    </w:p>
    <w:p w:rsidR="00763AD7" w:rsidRPr="00577A1A" w:rsidRDefault="00763AD7" w:rsidP="00935FB1">
      <w:pPr>
        <w:pStyle w:val="ListParagraph"/>
        <w:spacing w:after="60"/>
        <w:ind w:left="1620"/>
        <w:contextualSpacing/>
      </w:pPr>
    </w:p>
    <w:p w:rsidR="006D5D8F" w:rsidRPr="006D5D8F" w:rsidRDefault="006D5D8F" w:rsidP="006D5D8F">
      <w:pPr>
        <w:pStyle w:val="BodyText"/>
      </w:pPr>
    </w:p>
    <w:p w:rsidR="00935FB1" w:rsidRDefault="00935FB1" w:rsidP="00935FB1">
      <w:pPr>
        <w:spacing w:after="60"/>
        <w:contextualSpacing/>
        <w:rPr>
          <w:b/>
        </w:rPr>
      </w:pPr>
      <w:r>
        <w:rPr>
          <w:b/>
        </w:rPr>
        <w:t>Misc. Discussion:</w:t>
      </w:r>
    </w:p>
    <w:p w:rsidR="00935FB1" w:rsidRDefault="00935FB1" w:rsidP="00935FB1">
      <w:pPr>
        <w:spacing w:after="60"/>
        <w:ind w:firstLine="720"/>
        <w:contextualSpacing/>
      </w:pPr>
      <w:r>
        <w:t>Judge Niemeyer complimented everyone for being here and taking time out from their busy schedules.</w:t>
      </w:r>
    </w:p>
    <w:p w:rsidR="00935FB1" w:rsidRDefault="00935FB1" w:rsidP="00935FB1">
      <w:pPr>
        <w:spacing w:after="60"/>
        <w:ind w:firstLine="720"/>
        <w:contextualSpacing/>
        <w:rPr>
          <w:b/>
        </w:rPr>
      </w:pPr>
    </w:p>
    <w:p w:rsidR="00935FB1" w:rsidRDefault="00935FB1" w:rsidP="00935FB1">
      <w:pPr>
        <w:spacing w:after="60"/>
        <w:contextualSpacing/>
        <w:rPr>
          <w:b/>
        </w:rPr>
      </w:pPr>
    </w:p>
    <w:p w:rsidR="00935FB1" w:rsidRDefault="00935FB1" w:rsidP="00935FB1">
      <w:pPr>
        <w:spacing w:after="60"/>
        <w:contextualSpacing/>
        <w:rPr>
          <w:b/>
        </w:rPr>
      </w:pPr>
      <w:r>
        <w:rPr>
          <w:b/>
        </w:rPr>
        <w:t>Next Meeting Date/Time:</w:t>
      </w:r>
    </w:p>
    <w:p w:rsidR="00935FB1" w:rsidRDefault="00935FB1" w:rsidP="00935FB1">
      <w:pPr>
        <w:spacing w:after="60"/>
        <w:contextualSpacing/>
      </w:pPr>
      <w:r>
        <w:rPr>
          <w:b/>
        </w:rPr>
        <w:tab/>
      </w:r>
      <w:r>
        <w:t xml:space="preserve">Judge Niemeyer announced the next CCA Board meeting would be held on </w:t>
      </w:r>
      <w:r>
        <w:rPr>
          <w:b/>
          <w:bCs/>
        </w:rPr>
        <w:t xml:space="preserve">Tuesday, May 14, 2013, at 5:00 p.m. </w:t>
      </w:r>
      <w:r>
        <w:t>in the Hancock County Courthouse Jury Assembly Room.</w:t>
      </w:r>
    </w:p>
    <w:p w:rsidR="00935FB1" w:rsidRDefault="00935FB1" w:rsidP="00935FB1">
      <w:pPr>
        <w:spacing w:after="60"/>
        <w:contextualSpacing/>
        <w:rPr>
          <w:b/>
        </w:rPr>
      </w:pPr>
    </w:p>
    <w:p w:rsidR="00935FB1" w:rsidRDefault="00935FB1" w:rsidP="00935FB1">
      <w:pPr>
        <w:spacing w:after="60"/>
        <w:contextualSpacing/>
        <w:rPr>
          <w:b/>
        </w:rPr>
      </w:pPr>
      <w:r>
        <w:rPr>
          <w:b/>
        </w:rPr>
        <w:t>Adjourn:  Meeting adjourned at 6:00</w:t>
      </w:r>
    </w:p>
    <w:p w:rsidR="00935FB1" w:rsidRDefault="00935FB1" w:rsidP="00935FB1">
      <w:pPr>
        <w:spacing w:after="60"/>
        <w:contextualSpacing/>
        <w:rPr>
          <w:b/>
        </w:rPr>
      </w:pPr>
    </w:p>
    <w:p w:rsidR="00935FB1" w:rsidRDefault="00935FB1" w:rsidP="00935FB1">
      <w:pPr>
        <w:spacing w:after="60"/>
        <w:contextualSpacing/>
        <w:rPr>
          <w:b/>
        </w:rPr>
      </w:pPr>
    </w:p>
    <w:p w:rsidR="00935FB1" w:rsidRDefault="00935FB1" w:rsidP="00935FB1">
      <w:pPr>
        <w:spacing w:after="60"/>
        <w:contextualSpacing/>
        <w:rPr>
          <w:b/>
        </w:rPr>
      </w:pPr>
    </w:p>
    <w:p w:rsidR="00935FB1" w:rsidRDefault="00935FB1" w:rsidP="00935FB1">
      <w:pPr>
        <w:spacing w:after="60"/>
        <w:contextualSpacing/>
        <w:rPr>
          <w:b/>
        </w:rPr>
      </w:pPr>
      <w:r>
        <w:rPr>
          <w:b/>
        </w:rPr>
        <w:t xml:space="preserve">  </w:t>
      </w:r>
    </w:p>
    <w:p w:rsidR="00C407C4" w:rsidRPr="00BB158F" w:rsidRDefault="00C407C4" w:rsidP="00C407C4">
      <w:pPr>
        <w:pStyle w:val="BodyTextIndent2"/>
        <w:rPr>
          <w:b/>
          <w:bCs/>
          <w:sz w:val="16"/>
          <w:szCs w:val="16"/>
        </w:rPr>
      </w:pPr>
    </w:p>
    <w:p w:rsidR="00BB158F" w:rsidRPr="00A13DB5" w:rsidRDefault="006962D3">
      <w:pPr>
        <w:pStyle w:val="BodyTextIndent2"/>
        <w:ind w:left="0"/>
        <w:jc w:val="left"/>
        <w:rPr>
          <w:b/>
        </w:rPr>
      </w:pPr>
      <w:r w:rsidRPr="00A13DB5">
        <w:rPr>
          <w:b/>
        </w:rPr>
        <w:t>MATERIALS AVAILABLE AS HANDOUTS FROM MEETING</w:t>
      </w:r>
    </w:p>
    <w:p w:rsidR="00C912A3" w:rsidRDefault="00C912A3" w:rsidP="00CF0F86">
      <w:pPr>
        <w:pStyle w:val="BodyTextIndent2"/>
        <w:ind w:left="0"/>
        <w:jc w:val="left"/>
      </w:pPr>
      <w:r>
        <w:tab/>
        <w:t>-</w:t>
      </w:r>
      <w:r w:rsidR="00B013ED">
        <w:t xml:space="preserve">CCA Board Meeting Minutes </w:t>
      </w:r>
      <w:r w:rsidR="00935FB1">
        <w:t xml:space="preserve">October 16, </w:t>
      </w:r>
      <w:r w:rsidR="00AF4C50">
        <w:t>201</w:t>
      </w:r>
      <w:r w:rsidR="00C407C4">
        <w:t>2</w:t>
      </w:r>
    </w:p>
    <w:p w:rsidR="003A54CF" w:rsidRDefault="000B5D26">
      <w:pPr>
        <w:pStyle w:val="BodyTextIndent2"/>
        <w:ind w:left="0" w:firstLine="720"/>
        <w:jc w:val="left"/>
      </w:pPr>
      <w:r>
        <w:t xml:space="preserve">-FY12 </w:t>
      </w:r>
      <w:r w:rsidR="00935FB1">
        <w:t>4</w:t>
      </w:r>
      <w:r w:rsidR="00935FB1" w:rsidRPr="00935FB1">
        <w:rPr>
          <w:vertAlign w:val="superscript"/>
        </w:rPr>
        <w:t>th</w:t>
      </w:r>
      <w:r w:rsidR="00935FB1">
        <w:t xml:space="preserve"> </w:t>
      </w:r>
      <w:r w:rsidR="009021AD">
        <w:t>Quarter</w:t>
      </w:r>
      <w:r w:rsidR="00935FB1">
        <w:t>/Year End</w:t>
      </w:r>
      <w:r w:rsidR="003A54CF">
        <w:t xml:space="preserve"> Reports</w:t>
      </w:r>
    </w:p>
    <w:p w:rsidR="00935FB1" w:rsidRDefault="00935FB1">
      <w:pPr>
        <w:pStyle w:val="BodyTextIndent2"/>
        <w:ind w:left="0" w:firstLine="720"/>
        <w:jc w:val="left"/>
      </w:pPr>
      <w:r>
        <w:t>-FY 13 1</w:t>
      </w:r>
      <w:r w:rsidRPr="00935FB1">
        <w:rPr>
          <w:vertAlign w:val="superscript"/>
        </w:rPr>
        <w:t>st</w:t>
      </w:r>
      <w:r>
        <w:t xml:space="preserve"> and 2</w:t>
      </w:r>
      <w:r w:rsidRPr="00935FB1">
        <w:rPr>
          <w:vertAlign w:val="superscript"/>
        </w:rPr>
        <w:t>nd</w:t>
      </w:r>
      <w:r>
        <w:t xml:space="preserve"> Quarter Reports</w:t>
      </w:r>
    </w:p>
    <w:p w:rsidR="00935FB1" w:rsidRDefault="009021AD" w:rsidP="009021AD">
      <w:pPr>
        <w:pStyle w:val="BodyTextIndent2"/>
        <w:ind w:left="0" w:firstLine="720"/>
        <w:jc w:val="left"/>
      </w:pPr>
      <w:r>
        <w:t>-</w:t>
      </w:r>
      <w:r w:rsidR="00935FB1">
        <w:t>Probation Improvement Technology and Training Grant Summary</w:t>
      </w:r>
    </w:p>
    <w:p w:rsidR="009021AD" w:rsidRDefault="00935FB1" w:rsidP="009021AD">
      <w:pPr>
        <w:pStyle w:val="BodyTextIndent2"/>
        <w:ind w:left="0" w:firstLine="720"/>
        <w:jc w:val="left"/>
      </w:pPr>
      <w:r>
        <w:t>-Probation Improvement Technology Performance Measures</w:t>
      </w:r>
    </w:p>
    <w:p w:rsidR="00A21128" w:rsidRDefault="00A21128" w:rsidP="009021AD">
      <w:pPr>
        <w:pStyle w:val="BodyTextIndent2"/>
        <w:ind w:left="0" w:firstLine="720"/>
        <w:jc w:val="left"/>
      </w:pPr>
      <w:r>
        <w:t>-Sheriff Heldman Hancock County Justice Center Report</w:t>
      </w:r>
    </w:p>
    <w:p w:rsidR="009021AD" w:rsidRDefault="009021AD" w:rsidP="009021AD">
      <w:pPr>
        <w:pStyle w:val="BodyTextIndent2"/>
        <w:ind w:left="0" w:firstLine="720"/>
        <w:jc w:val="left"/>
      </w:pPr>
    </w:p>
    <w:sectPr w:rsidR="009021AD" w:rsidSect="001E391D">
      <w:footerReference w:type="default" r:id="rId8"/>
      <w:pgSz w:w="12240" w:h="15840"/>
      <w:pgMar w:top="1008" w:right="1800" w:bottom="547"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257E" w:rsidRDefault="007B257E">
      <w:r>
        <w:separator/>
      </w:r>
    </w:p>
  </w:endnote>
  <w:endnote w:type="continuationSeparator" w:id="0">
    <w:p w:rsidR="007B257E" w:rsidRDefault="007B257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57E" w:rsidRDefault="007B257E">
    <w:pPr>
      <w:pStyle w:val="Footer"/>
    </w:pPr>
    <w:r>
      <w:tab/>
    </w:r>
    <w:r>
      <w:tab/>
      <w:t xml:space="preserve">CCA Board Minutes – Page </w:t>
    </w:r>
    <w:r w:rsidR="00C475BC">
      <w:rPr>
        <w:rStyle w:val="PageNumber"/>
      </w:rPr>
      <w:fldChar w:fldCharType="begin"/>
    </w:r>
    <w:r>
      <w:rPr>
        <w:rStyle w:val="PageNumber"/>
      </w:rPr>
      <w:instrText xml:space="preserve"> PAGE </w:instrText>
    </w:r>
    <w:r w:rsidR="00C475BC">
      <w:rPr>
        <w:rStyle w:val="PageNumber"/>
      </w:rPr>
      <w:fldChar w:fldCharType="separate"/>
    </w:r>
    <w:r w:rsidR="00085956">
      <w:rPr>
        <w:rStyle w:val="PageNumber"/>
        <w:noProof/>
      </w:rPr>
      <w:t>5</w:t>
    </w:r>
    <w:r w:rsidR="00C475BC">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257E" w:rsidRDefault="007B257E">
      <w:r>
        <w:separator/>
      </w:r>
    </w:p>
  </w:footnote>
  <w:footnote w:type="continuationSeparator" w:id="0">
    <w:p w:rsidR="007B257E" w:rsidRDefault="007B25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1D8AD4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2D144A"/>
    <w:multiLevelType w:val="hybridMultilevel"/>
    <w:tmpl w:val="92BA654E"/>
    <w:lvl w:ilvl="0" w:tplc="0B401814">
      <w:start w:val="1"/>
      <w:numFmt w:val="bullet"/>
      <w:lvlText w:val=""/>
      <w:lvlJc w:val="left"/>
      <w:pPr>
        <w:tabs>
          <w:tab w:val="num" w:pos="4320"/>
        </w:tabs>
        <w:ind w:left="43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1620"/>
        </w:tabs>
        <w:ind w:left="162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BC921AD"/>
    <w:multiLevelType w:val="hybridMultilevel"/>
    <w:tmpl w:val="B2FCF9DA"/>
    <w:lvl w:ilvl="0" w:tplc="04090001">
      <w:start w:val="1"/>
      <w:numFmt w:val="bullet"/>
      <w:lvlText w:val=""/>
      <w:lvlJc w:val="left"/>
      <w:pPr>
        <w:tabs>
          <w:tab w:val="num" w:pos="1502"/>
        </w:tabs>
        <w:ind w:left="1502" w:hanging="360"/>
      </w:pPr>
      <w:rPr>
        <w:rFonts w:ascii="Symbol" w:hAnsi="Symbol" w:hint="default"/>
      </w:rPr>
    </w:lvl>
    <w:lvl w:ilvl="1" w:tplc="04090003">
      <w:start w:val="1"/>
      <w:numFmt w:val="bullet"/>
      <w:lvlText w:val="o"/>
      <w:lvlJc w:val="left"/>
      <w:pPr>
        <w:tabs>
          <w:tab w:val="num" w:pos="2222"/>
        </w:tabs>
        <w:ind w:left="2222" w:hanging="360"/>
      </w:pPr>
      <w:rPr>
        <w:rFonts w:ascii="Courier New" w:hAnsi="Courier New" w:hint="default"/>
      </w:rPr>
    </w:lvl>
    <w:lvl w:ilvl="2" w:tplc="04090005">
      <w:start w:val="1"/>
      <w:numFmt w:val="bullet"/>
      <w:lvlText w:val=""/>
      <w:lvlJc w:val="left"/>
      <w:pPr>
        <w:tabs>
          <w:tab w:val="num" w:pos="2942"/>
        </w:tabs>
        <w:ind w:left="2942" w:hanging="360"/>
      </w:pPr>
      <w:rPr>
        <w:rFonts w:ascii="Wingdings" w:hAnsi="Wingdings" w:hint="default"/>
      </w:rPr>
    </w:lvl>
    <w:lvl w:ilvl="3" w:tplc="04090001">
      <w:start w:val="1"/>
      <w:numFmt w:val="bullet"/>
      <w:lvlText w:val=""/>
      <w:lvlJc w:val="left"/>
      <w:pPr>
        <w:tabs>
          <w:tab w:val="num" w:pos="3662"/>
        </w:tabs>
        <w:ind w:left="3662" w:hanging="360"/>
      </w:pPr>
      <w:rPr>
        <w:rFonts w:ascii="Symbol" w:hAnsi="Symbol" w:hint="default"/>
      </w:rPr>
    </w:lvl>
    <w:lvl w:ilvl="4" w:tplc="04090003" w:tentative="1">
      <w:start w:val="1"/>
      <w:numFmt w:val="bullet"/>
      <w:lvlText w:val="o"/>
      <w:lvlJc w:val="left"/>
      <w:pPr>
        <w:tabs>
          <w:tab w:val="num" w:pos="4382"/>
        </w:tabs>
        <w:ind w:left="4382" w:hanging="360"/>
      </w:pPr>
      <w:rPr>
        <w:rFonts w:ascii="Courier New" w:hAnsi="Courier New" w:hint="default"/>
      </w:rPr>
    </w:lvl>
    <w:lvl w:ilvl="5" w:tplc="04090005" w:tentative="1">
      <w:start w:val="1"/>
      <w:numFmt w:val="bullet"/>
      <w:lvlText w:val=""/>
      <w:lvlJc w:val="left"/>
      <w:pPr>
        <w:tabs>
          <w:tab w:val="num" w:pos="5102"/>
        </w:tabs>
        <w:ind w:left="5102" w:hanging="360"/>
      </w:pPr>
      <w:rPr>
        <w:rFonts w:ascii="Wingdings" w:hAnsi="Wingdings" w:hint="default"/>
      </w:rPr>
    </w:lvl>
    <w:lvl w:ilvl="6" w:tplc="04090001" w:tentative="1">
      <w:start w:val="1"/>
      <w:numFmt w:val="bullet"/>
      <w:lvlText w:val=""/>
      <w:lvlJc w:val="left"/>
      <w:pPr>
        <w:tabs>
          <w:tab w:val="num" w:pos="5822"/>
        </w:tabs>
        <w:ind w:left="5822" w:hanging="360"/>
      </w:pPr>
      <w:rPr>
        <w:rFonts w:ascii="Symbol" w:hAnsi="Symbol" w:hint="default"/>
      </w:rPr>
    </w:lvl>
    <w:lvl w:ilvl="7" w:tplc="04090003" w:tentative="1">
      <w:start w:val="1"/>
      <w:numFmt w:val="bullet"/>
      <w:lvlText w:val="o"/>
      <w:lvlJc w:val="left"/>
      <w:pPr>
        <w:tabs>
          <w:tab w:val="num" w:pos="6542"/>
        </w:tabs>
        <w:ind w:left="6542" w:hanging="360"/>
      </w:pPr>
      <w:rPr>
        <w:rFonts w:ascii="Courier New" w:hAnsi="Courier New" w:hint="default"/>
      </w:rPr>
    </w:lvl>
    <w:lvl w:ilvl="8" w:tplc="04090005" w:tentative="1">
      <w:start w:val="1"/>
      <w:numFmt w:val="bullet"/>
      <w:lvlText w:val=""/>
      <w:lvlJc w:val="left"/>
      <w:pPr>
        <w:tabs>
          <w:tab w:val="num" w:pos="7262"/>
        </w:tabs>
        <w:ind w:left="7262" w:hanging="360"/>
      </w:pPr>
      <w:rPr>
        <w:rFonts w:ascii="Wingdings" w:hAnsi="Wingdings" w:hint="default"/>
      </w:rPr>
    </w:lvl>
  </w:abstractNum>
  <w:abstractNum w:abstractNumId="3">
    <w:nsid w:val="61E30B1B"/>
    <w:multiLevelType w:val="hybridMultilevel"/>
    <w:tmpl w:val="5C68842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nsid w:val="66867D69"/>
    <w:multiLevelType w:val="hybridMultilevel"/>
    <w:tmpl w:val="E8DE48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C7D3A53"/>
    <w:multiLevelType w:val="hybridMultilevel"/>
    <w:tmpl w:val="A198AB0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nsid w:val="78C02B9C"/>
    <w:multiLevelType w:val="hybridMultilevel"/>
    <w:tmpl w:val="61E651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F9D0527"/>
    <w:multiLevelType w:val="hybridMultilevel"/>
    <w:tmpl w:val="09A08B3E"/>
    <w:lvl w:ilvl="0" w:tplc="C262BDE4">
      <w:start w:val="1"/>
      <w:numFmt w:val="bullet"/>
      <w:lvlText w:val=""/>
      <w:lvlJc w:val="left"/>
      <w:pPr>
        <w:tabs>
          <w:tab w:val="num" w:pos="2160"/>
        </w:tabs>
        <w:ind w:left="2160" w:hanging="360"/>
      </w:pPr>
      <w:rPr>
        <w:rFonts w:ascii="Symbol" w:hAnsi="Symbol" w:hint="default"/>
        <w:color w:val="auto"/>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1">
      <w:start w:val="1"/>
      <w:numFmt w:val="bullet"/>
      <w:lvlText w:val=""/>
      <w:lvlJc w:val="left"/>
      <w:pPr>
        <w:tabs>
          <w:tab w:val="num" w:pos="3600"/>
        </w:tabs>
        <w:ind w:left="3600" w:hanging="360"/>
      </w:pPr>
      <w:rPr>
        <w:rFonts w:ascii="Symbol" w:hAnsi="Symbol" w:hint="default"/>
        <w:color w:val="auto"/>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0"/>
  </w:num>
  <w:num w:numId="2">
    <w:abstractNumId w:val="2"/>
  </w:num>
  <w:num w:numId="3">
    <w:abstractNumId w:val="7"/>
  </w:num>
  <w:num w:numId="4">
    <w:abstractNumId w:val="1"/>
  </w:num>
  <w:num w:numId="5">
    <w:abstractNumId w:val="4"/>
  </w:num>
  <w:num w:numId="6">
    <w:abstractNumId w:val="6"/>
  </w:num>
  <w:num w:numId="7">
    <w:abstractNumId w:val="5"/>
  </w:num>
  <w:num w:numId="8">
    <w:abstractNumId w:val="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8D74FE"/>
    <w:rsid w:val="00002320"/>
    <w:rsid w:val="000026CB"/>
    <w:rsid w:val="00006991"/>
    <w:rsid w:val="00007926"/>
    <w:rsid w:val="00012BF7"/>
    <w:rsid w:val="000246BB"/>
    <w:rsid w:val="00024B7A"/>
    <w:rsid w:val="00026AF5"/>
    <w:rsid w:val="000360B2"/>
    <w:rsid w:val="00036BE7"/>
    <w:rsid w:val="00051D32"/>
    <w:rsid w:val="0006717F"/>
    <w:rsid w:val="00080D74"/>
    <w:rsid w:val="00082C6E"/>
    <w:rsid w:val="00085956"/>
    <w:rsid w:val="00093D70"/>
    <w:rsid w:val="000A3D36"/>
    <w:rsid w:val="000A668F"/>
    <w:rsid w:val="000B5D26"/>
    <w:rsid w:val="000D50B0"/>
    <w:rsid w:val="000D5FFA"/>
    <w:rsid w:val="000D7158"/>
    <w:rsid w:val="000E4BAE"/>
    <w:rsid w:val="000F5C6E"/>
    <w:rsid w:val="001200D2"/>
    <w:rsid w:val="00130F08"/>
    <w:rsid w:val="001350D5"/>
    <w:rsid w:val="00144FB5"/>
    <w:rsid w:val="001474B1"/>
    <w:rsid w:val="00150849"/>
    <w:rsid w:val="001663AF"/>
    <w:rsid w:val="001709C3"/>
    <w:rsid w:val="0017250F"/>
    <w:rsid w:val="00193482"/>
    <w:rsid w:val="001A3778"/>
    <w:rsid w:val="001B5E11"/>
    <w:rsid w:val="001D0E24"/>
    <w:rsid w:val="001D48F1"/>
    <w:rsid w:val="001D7E4A"/>
    <w:rsid w:val="001E391D"/>
    <w:rsid w:val="001F038B"/>
    <w:rsid w:val="001F096C"/>
    <w:rsid w:val="001F521F"/>
    <w:rsid w:val="0020063E"/>
    <w:rsid w:val="00203506"/>
    <w:rsid w:val="00215BDD"/>
    <w:rsid w:val="0022664F"/>
    <w:rsid w:val="00231DF7"/>
    <w:rsid w:val="00234BD2"/>
    <w:rsid w:val="00243551"/>
    <w:rsid w:val="00252B30"/>
    <w:rsid w:val="002574F9"/>
    <w:rsid w:val="00257553"/>
    <w:rsid w:val="002649BD"/>
    <w:rsid w:val="002714A4"/>
    <w:rsid w:val="00275A9C"/>
    <w:rsid w:val="00290627"/>
    <w:rsid w:val="00292492"/>
    <w:rsid w:val="00296ACB"/>
    <w:rsid w:val="002A73C2"/>
    <w:rsid w:val="002B1D2B"/>
    <w:rsid w:val="002C3E30"/>
    <w:rsid w:val="002D2447"/>
    <w:rsid w:val="002E03C7"/>
    <w:rsid w:val="002E6A5A"/>
    <w:rsid w:val="00306204"/>
    <w:rsid w:val="003279FB"/>
    <w:rsid w:val="00327D95"/>
    <w:rsid w:val="00346751"/>
    <w:rsid w:val="00352420"/>
    <w:rsid w:val="00354433"/>
    <w:rsid w:val="00370426"/>
    <w:rsid w:val="00384636"/>
    <w:rsid w:val="00386CA2"/>
    <w:rsid w:val="00397F34"/>
    <w:rsid w:val="003A54CF"/>
    <w:rsid w:val="003B1FEA"/>
    <w:rsid w:val="003B2E66"/>
    <w:rsid w:val="003B3ED8"/>
    <w:rsid w:val="003C0A6B"/>
    <w:rsid w:val="003C193B"/>
    <w:rsid w:val="003F2410"/>
    <w:rsid w:val="0040777B"/>
    <w:rsid w:val="004140CD"/>
    <w:rsid w:val="004153E0"/>
    <w:rsid w:val="00427264"/>
    <w:rsid w:val="00431B24"/>
    <w:rsid w:val="00433B3A"/>
    <w:rsid w:val="00443DE6"/>
    <w:rsid w:val="004449C9"/>
    <w:rsid w:val="00450285"/>
    <w:rsid w:val="0045653E"/>
    <w:rsid w:val="00457F36"/>
    <w:rsid w:val="00461926"/>
    <w:rsid w:val="004629DD"/>
    <w:rsid w:val="00463328"/>
    <w:rsid w:val="004707BA"/>
    <w:rsid w:val="00482115"/>
    <w:rsid w:val="00494D70"/>
    <w:rsid w:val="004A551E"/>
    <w:rsid w:val="004B7860"/>
    <w:rsid w:val="004B7BC9"/>
    <w:rsid w:val="004C6831"/>
    <w:rsid w:val="004D23A5"/>
    <w:rsid w:val="004F6745"/>
    <w:rsid w:val="004F7AC6"/>
    <w:rsid w:val="00504C01"/>
    <w:rsid w:val="00534DB6"/>
    <w:rsid w:val="00536B94"/>
    <w:rsid w:val="00555B4A"/>
    <w:rsid w:val="0055724F"/>
    <w:rsid w:val="0056376F"/>
    <w:rsid w:val="00577A1A"/>
    <w:rsid w:val="0058595D"/>
    <w:rsid w:val="00594DDB"/>
    <w:rsid w:val="005B4E10"/>
    <w:rsid w:val="005C7580"/>
    <w:rsid w:val="005D2F0D"/>
    <w:rsid w:val="005E343A"/>
    <w:rsid w:val="005E4159"/>
    <w:rsid w:val="005E5DCA"/>
    <w:rsid w:val="005E6157"/>
    <w:rsid w:val="00607E60"/>
    <w:rsid w:val="00611C95"/>
    <w:rsid w:val="00614809"/>
    <w:rsid w:val="00615871"/>
    <w:rsid w:val="00620C9A"/>
    <w:rsid w:val="00637597"/>
    <w:rsid w:val="006467FE"/>
    <w:rsid w:val="00651688"/>
    <w:rsid w:val="00652F57"/>
    <w:rsid w:val="00661F24"/>
    <w:rsid w:val="00676960"/>
    <w:rsid w:val="006962D3"/>
    <w:rsid w:val="006970D6"/>
    <w:rsid w:val="00697700"/>
    <w:rsid w:val="0069772B"/>
    <w:rsid w:val="006B58DF"/>
    <w:rsid w:val="006C5362"/>
    <w:rsid w:val="006C73EE"/>
    <w:rsid w:val="006C7A48"/>
    <w:rsid w:val="006D5D8F"/>
    <w:rsid w:val="006D7E66"/>
    <w:rsid w:val="006E03C9"/>
    <w:rsid w:val="006F63B7"/>
    <w:rsid w:val="00704A04"/>
    <w:rsid w:val="007065F6"/>
    <w:rsid w:val="00710140"/>
    <w:rsid w:val="007136E9"/>
    <w:rsid w:val="00715F4B"/>
    <w:rsid w:val="0072227A"/>
    <w:rsid w:val="0072718B"/>
    <w:rsid w:val="00732FDA"/>
    <w:rsid w:val="007500E2"/>
    <w:rsid w:val="007519B9"/>
    <w:rsid w:val="00756381"/>
    <w:rsid w:val="00762D42"/>
    <w:rsid w:val="00763AD7"/>
    <w:rsid w:val="00766436"/>
    <w:rsid w:val="007671BF"/>
    <w:rsid w:val="007728A2"/>
    <w:rsid w:val="00781158"/>
    <w:rsid w:val="007879A6"/>
    <w:rsid w:val="007954B4"/>
    <w:rsid w:val="00795676"/>
    <w:rsid w:val="00797832"/>
    <w:rsid w:val="007A4145"/>
    <w:rsid w:val="007B22B4"/>
    <w:rsid w:val="007B257E"/>
    <w:rsid w:val="007C47B8"/>
    <w:rsid w:val="007C5339"/>
    <w:rsid w:val="007D4B26"/>
    <w:rsid w:val="007E556B"/>
    <w:rsid w:val="0080026C"/>
    <w:rsid w:val="00806A82"/>
    <w:rsid w:val="00807A06"/>
    <w:rsid w:val="0082010E"/>
    <w:rsid w:val="00837D36"/>
    <w:rsid w:val="0085360C"/>
    <w:rsid w:val="00857BBB"/>
    <w:rsid w:val="00865921"/>
    <w:rsid w:val="00882FDA"/>
    <w:rsid w:val="00884E5D"/>
    <w:rsid w:val="008875B7"/>
    <w:rsid w:val="00897EED"/>
    <w:rsid w:val="008A334F"/>
    <w:rsid w:val="008A5297"/>
    <w:rsid w:val="008B48E3"/>
    <w:rsid w:val="008B4AA6"/>
    <w:rsid w:val="008C1548"/>
    <w:rsid w:val="008C2716"/>
    <w:rsid w:val="008C42E1"/>
    <w:rsid w:val="008C75FF"/>
    <w:rsid w:val="008D4B03"/>
    <w:rsid w:val="008D74FE"/>
    <w:rsid w:val="008E5011"/>
    <w:rsid w:val="008F6766"/>
    <w:rsid w:val="009021AD"/>
    <w:rsid w:val="00904957"/>
    <w:rsid w:val="00904CCE"/>
    <w:rsid w:val="00904F9C"/>
    <w:rsid w:val="00910E81"/>
    <w:rsid w:val="009212B0"/>
    <w:rsid w:val="009317A7"/>
    <w:rsid w:val="00935FB1"/>
    <w:rsid w:val="00936794"/>
    <w:rsid w:val="00936C22"/>
    <w:rsid w:val="009413CB"/>
    <w:rsid w:val="00946B5B"/>
    <w:rsid w:val="00972A0A"/>
    <w:rsid w:val="00975050"/>
    <w:rsid w:val="00983513"/>
    <w:rsid w:val="00991209"/>
    <w:rsid w:val="009B433B"/>
    <w:rsid w:val="009C3ADD"/>
    <w:rsid w:val="009E04CF"/>
    <w:rsid w:val="009E2173"/>
    <w:rsid w:val="009E6F34"/>
    <w:rsid w:val="009E7E5C"/>
    <w:rsid w:val="009F246C"/>
    <w:rsid w:val="00A017AB"/>
    <w:rsid w:val="00A024BE"/>
    <w:rsid w:val="00A07216"/>
    <w:rsid w:val="00A13DB5"/>
    <w:rsid w:val="00A21128"/>
    <w:rsid w:val="00A21B1F"/>
    <w:rsid w:val="00A21C20"/>
    <w:rsid w:val="00A23E48"/>
    <w:rsid w:val="00A24541"/>
    <w:rsid w:val="00A43A1B"/>
    <w:rsid w:val="00A47067"/>
    <w:rsid w:val="00A66BE0"/>
    <w:rsid w:val="00A701DD"/>
    <w:rsid w:val="00A7726E"/>
    <w:rsid w:val="00A85A74"/>
    <w:rsid w:val="00A96CEE"/>
    <w:rsid w:val="00AC19A6"/>
    <w:rsid w:val="00AC5846"/>
    <w:rsid w:val="00AE596F"/>
    <w:rsid w:val="00AF4C50"/>
    <w:rsid w:val="00AF4D74"/>
    <w:rsid w:val="00B0047E"/>
    <w:rsid w:val="00B012EC"/>
    <w:rsid w:val="00B013ED"/>
    <w:rsid w:val="00B0318F"/>
    <w:rsid w:val="00B038EE"/>
    <w:rsid w:val="00B04B65"/>
    <w:rsid w:val="00B11D2E"/>
    <w:rsid w:val="00B1573B"/>
    <w:rsid w:val="00B1768C"/>
    <w:rsid w:val="00B25642"/>
    <w:rsid w:val="00B45EC1"/>
    <w:rsid w:val="00B623E1"/>
    <w:rsid w:val="00B97619"/>
    <w:rsid w:val="00BA0FBF"/>
    <w:rsid w:val="00BA206E"/>
    <w:rsid w:val="00BA2552"/>
    <w:rsid w:val="00BA2863"/>
    <w:rsid w:val="00BB010A"/>
    <w:rsid w:val="00BB158F"/>
    <w:rsid w:val="00BB6DF0"/>
    <w:rsid w:val="00BE4303"/>
    <w:rsid w:val="00BE4800"/>
    <w:rsid w:val="00BE5ED0"/>
    <w:rsid w:val="00C11196"/>
    <w:rsid w:val="00C1125F"/>
    <w:rsid w:val="00C202D1"/>
    <w:rsid w:val="00C30A41"/>
    <w:rsid w:val="00C407C4"/>
    <w:rsid w:val="00C475BC"/>
    <w:rsid w:val="00C5439A"/>
    <w:rsid w:val="00C555A5"/>
    <w:rsid w:val="00C73D76"/>
    <w:rsid w:val="00C80237"/>
    <w:rsid w:val="00C912A3"/>
    <w:rsid w:val="00CA3A86"/>
    <w:rsid w:val="00CA429F"/>
    <w:rsid w:val="00CB32F0"/>
    <w:rsid w:val="00CB4A37"/>
    <w:rsid w:val="00CC321E"/>
    <w:rsid w:val="00CD063B"/>
    <w:rsid w:val="00CE2C72"/>
    <w:rsid w:val="00CF0F86"/>
    <w:rsid w:val="00D035E9"/>
    <w:rsid w:val="00D05130"/>
    <w:rsid w:val="00D1659E"/>
    <w:rsid w:val="00D2647A"/>
    <w:rsid w:val="00D27C69"/>
    <w:rsid w:val="00D30D7B"/>
    <w:rsid w:val="00D32D24"/>
    <w:rsid w:val="00D35A2A"/>
    <w:rsid w:val="00D4491E"/>
    <w:rsid w:val="00D4587E"/>
    <w:rsid w:val="00D46F2C"/>
    <w:rsid w:val="00D51D08"/>
    <w:rsid w:val="00D82F31"/>
    <w:rsid w:val="00D85F45"/>
    <w:rsid w:val="00D8745D"/>
    <w:rsid w:val="00D927DF"/>
    <w:rsid w:val="00DA5A39"/>
    <w:rsid w:val="00DB207F"/>
    <w:rsid w:val="00DB4F8C"/>
    <w:rsid w:val="00DB685E"/>
    <w:rsid w:val="00DC0310"/>
    <w:rsid w:val="00DD778A"/>
    <w:rsid w:val="00DF29F4"/>
    <w:rsid w:val="00DF5DC3"/>
    <w:rsid w:val="00E10603"/>
    <w:rsid w:val="00E35C46"/>
    <w:rsid w:val="00E37A20"/>
    <w:rsid w:val="00E621EB"/>
    <w:rsid w:val="00E74239"/>
    <w:rsid w:val="00E823B6"/>
    <w:rsid w:val="00EA6933"/>
    <w:rsid w:val="00EC4073"/>
    <w:rsid w:val="00EC5120"/>
    <w:rsid w:val="00ED7B45"/>
    <w:rsid w:val="00EF67A8"/>
    <w:rsid w:val="00F02FFE"/>
    <w:rsid w:val="00F10EC7"/>
    <w:rsid w:val="00F1307C"/>
    <w:rsid w:val="00F36337"/>
    <w:rsid w:val="00F36A8C"/>
    <w:rsid w:val="00F50A16"/>
    <w:rsid w:val="00F548AA"/>
    <w:rsid w:val="00F55D56"/>
    <w:rsid w:val="00F922BE"/>
    <w:rsid w:val="00FA2C50"/>
    <w:rsid w:val="00FA4BD4"/>
    <w:rsid w:val="00FA5BEE"/>
    <w:rsid w:val="00FB605A"/>
    <w:rsid w:val="00FC3019"/>
    <w:rsid w:val="00FC3657"/>
    <w:rsid w:val="00FE2C3D"/>
    <w:rsid w:val="00FF2C8D"/>
    <w:rsid w:val="00FF4D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91D"/>
    <w:rPr>
      <w:sz w:val="24"/>
      <w:szCs w:val="24"/>
    </w:rPr>
  </w:style>
  <w:style w:type="paragraph" w:styleId="Heading1">
    <w:name w:val="heading 1"/>
    <w:basedOn w:val="Normal"/>
    <w:next w:val="Normal"/>
    <w:qFormat/>
    <w:rsid w:val="001E391D"/>
    <w:pPr>
      <w:keepNext/>
      <w:jc w:val="center"/>
      <w:outlineLvl w:val="0"/>
    </w:pPr>
    <w:rPr>
      <w:b/>
      <w:bCs/>
      <w:sz w:val="32"/>
    </w:rPr>
  </w:style>
  <w:style w:type="paragraph" w:styleId="Heading2">
    <w:name w:val="heading 2"/>
    <w:basedOn w:val="Normal"/>
    <w:next w:val="Normal"/>
    <w:qFormat/>
    <w:rsid w:val="001E391D"/>
    <w:pPr>
      <w:keepNext/>
      <w:ind w:left="720"/>
      <w:outlineLvl w:val="1"/>
    </w:pPr>
    <w:rPr>
      <w:b/>
      <w:bCs/>
    </w:rPr>
  </w:style>
  <w:style w:type="paragraph" w:styleId="Heading3">
    <w:name w:val="heading 3"/>
    <w:basedOn w:val="Normal"/>
    <w:next w:val="Normal"/>
    <w:qFormat/>
    <w:rsid w:val="001E391D"/>
    <w:pPr>
      <w:keepNext/>
      <w:jc w:val="both"/>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E391D"/>
    <w:pPr>
      <w:ind w:left="720"/>
    </w:pPr>
  </w:style>
  <w:style w:type="paragraph" w:styleId="BodyText">
    <w:name w:val="Body Text"/>
    <w:basedOn w:val="Normal"/>
    <w:rsid w:val="001E391D"/>
    <w:pPr>
      <w:jc w:val="both"/>
    </w:pPr>
  </w:style>
  <w:style w:type="paragraph" w:styleId="BodyTextIndent2">
    <w:name w:val="Body Text Indent 2"/>
    <w:basedOn w:val="Normal"/>
    <w:rsid w:val="001E391D"/>
    <w:pPr>
      <w:ind w:left="720"/>
      <w:jc w:val="both"/>
    </w:pPr>
  </w:style>
  <w:style w:type="paragraph" w:styleId="BodyTextIndent3">
    <w:name w:val="Body Text Indent 3"/>
    <w:basedOn w:val="Normal"/>
    <w:rsid w:val="001E391D"/>
    <w:pPr>
      <w:ind w:left="360"/>
      <w:jc w:val="both"/>
    </w:pPr>
  </w:style>
  <w:style w:type="paragraph" w:styleId="Title">
    <w:name w:val="Title"/>
    <w:basedOn w:val="Normal"/>
    <w:qFormat/>
    <w:rsid w:val="001E391D"/>
    <w:pPr>
      <w:jc w:val="center"/>
    </w:pPr>
    <w:rPr>
      <w:b/>
      <w:bCs/>
      <w:sz w:val="32"/>
    </w:rPr>
  </w:style>
  <w:style w:type="paragraph" w:styleId="ListBullet">
    <w:name w:val="List Bullet"/>
    <w:basedOn w:val="Normal"/>
    <w:autoRedefine/>
    <w:rsid w:val="001E391D"/>
    <w:pPr>
      <w:numPr>
        <w:numId w:val="1"/>
      </w:numPr>
    </w:pPr>
  </w:style>
  <w:style w:type="character" w:styleId="Hyperlink">
    <w:name w:val="Hyperlink"/>
    <w:basedOn w:val="DefaultParagraphFont"/>
    <w:rsid w:val="001E391D"/>
    <w:rPr>
      <w:color w:val="0000FF"/>
      <w:u w:val="single"/>
    </w:rPr>
  </w:style>
  <w:style w:type="character" w:styleId="FollowedHyperlink">
    <w:name w:val="FollowedHyperlink"/>
    <w:basedOn w:val="DefaultParagraphFont"/>
    <w:rsid w:val="001E391D"/>
    <w:rPr>
      <w:color w:val="800080"/>
      <w:u w:val="single"/>
    </w:rPr>
  </w:style>
  <w:style w:type="paragraph" w:styleId="Header">
    <w:name w:val="header"/>
    <w:basedOn w:val="Normal"/>
    <w:rsid w:val="001E391D"/>
    <w:pPr>
      <w:tabs>
        <w:tab w:val="center" w:pos="4320"/>
        <w:tab w:val="right" w:pos="8640"/>
      </w:tabs>
    </w:pPr>
  </w:style>
  <w:style w:type="paragraph" w:styleId="Footer">
    <w:name w:val="footer"/>
    <w:basedOn w:val="Normal"/>
    <w:rsid w:val="001E391D"/>
    <w:pPr>
      <w:tabs>
        <w:tab w:val="center" w:pos="4320"/>
        <w:tab w:val="right" w:pos="8640"/>
      </w:tabs>
    </w:pPr>
  </w:style>
  <w:style w:type="character" w:styleId="PageNumber">
    <w:name w:val="page number"/>
    <w:basedOn w:val="DefaultParagraphFont"/>
    <w:rsid w:val="001E391D"/>
  </w:style>
  <w:style w:type="paragraph" w:styleId="BalloonText">
    <w:name w:val="Balloon Text"/>
    <w:basedOn w:val="Normal"/>
    <w:semiHidden/>
    <w:rsid w:val="001E391D"/>
    <w:rPr>
      <w:rFonts w:ascii="Tahoma" w:hAnsi="Tahoma" w:cs="Tahoma"/>
      <w:sz w:val="16"/>
      <w:szCs w:val="16"/>
    </w:rPr>
  </w:style>
  <w:style w:type="paragraph" w:styleId="ListParagraph">
    <w:name w:val="List Paragraph"/>
    <w:basedOn w:val="Normal"/>
    <w:uiPriority w:val="34"/>
    <w:qFormat/>
    <w:rsid w:val="00130F08"/>
    <w:pPr>
      <w:ind w:left="720"/>
    </w:pPr>
  </w:style>
  <w:style w:type="paragraph" w:customStyle="1" w:styleId="Informal1">
    <w:name w:val="Informal1"/>
    <w:basedOn w:val="Normal"/>
    <w:rsid w:val="00BE4800"/>
    <w:pPr>
      <w:spacing w:before="60" w:after="60"/>
    </w:pPr>
    <w:rPr>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o.hancock.oh.us/commonplea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5</Pages>
  <Words>1612</Words>
  <Characters>8995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CCA Board Meeting Minutes</vt:lpstr>
    </vt:vector>
  </TitlesOfParts>
  <Company>Hancock County</Company>
  <LinksUpToDate>false</LinksUpToDate>
  <CharactersWithSpaces>10586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CCA Board Meeting Minutes</dc:title>
  <dc:subject/>
  <dc:creator>embruno</dc:creator>
  <cp:keywords/>
  <dc:description/>
  <cp:lastModifiedBy>jbfreeman</cp:lastModifiedBy>
  <cp:revision>10</cp:revision>
  <cp:lastPrinted>2013-03-11T19:28:00Z</cp:lastPrinted>
  <dcterms:created xsi:type="dcterms:W3CDTF">2013-02-11T13:37:00Z</dcterms:created>
  <dcterms:modified xsi:type="dcterms:W3CDTF">2013-03-11T19:30:00Z</dcterms:modified>
</cp:coreProperties>
</file>