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6EE2" w14:textId="3BC55595" w:rsidR="003E0082" w:rsidRPr="00452688" w:rsidRDefault="00656F9B">
      <w:pPr>
        <w:rPr>
          <w:lang w:val="es-US"/>
        </w:rPr>
      </w:pPr>
      <w:r w:rsidRPr="00452688">
        <w:rPr>
          <w:lang w:val="es-US"/>
        </w:rPr>
        <w:t>M</w:t>
      </w:r>
      <w:r w:rsidRPr="00452688">
        <w:rPr>
          <w:rFonts w:cstheme="minorHAnsi"/>
          <w:lang w:val="es-US"/>
        </w:rPr>
        <w:t>ú</w:t>
      </w:r>
      <w:r w:rsidRPr="00452688">
        <w:rPr>
          <w:lang w:val="es-US"/>
        </w:rPr>
        <w:t>ltip</w:t>
      </w:r>
      <w:r w:rsidR="00F76034" w:rsidRPr="00452688">
        <w:rPr>
          <w:lang w:val="es-US"/>
        </w:rPr>
        <w:t>l</w:t>
      </w:r>
      <w:r w:rsidRPr="00452688">
        <w:rPr>
          <w:lang w:val="es-US"/>
        </w:rPr>
        <w:t xml:space="preserve">o casos de COVID-19 </w:t>
      </w:r>
      <w:r w:rsidR="00F76034" w:rsidRPr="00452688">
        <w:rPr>
          <w:lang w:val="es-US"/>
        </w:rPr>
        <w:t xml:space="preserve">se </w:t>
      </w:r>
      <w:r w:rsidRPr="00452688">
        <w:rPr>
          <w:lang w:val="es-US"/>
        </w:rPr>
        <w:t xml:space="preserve">han confirmado en Ohio durante </w:t>
      </w:r>
      <w:r w:rsidR="00452688" w:rsidRPr="00452688">
        <w:rPr>
          <w:lang w:val="es-US"/>
        </w:rPr>
        <w:t>estas semanas</w:t>
      </w:r>
      <w:r w:rsidRPr="00452688">
        <w:rPr>
          <w:lang w:val="es-US"/>
        </w:rPr>
        <w:t xml:space="preserve"> y m</w:t>
      </w:r>
      <w:r w:rsidR="00F76034" w:rsidRPr="00452688">
        <w:rPr>
          <w:rFonts w:cstheme="minorHAnsi"/>
          <w:lang w:val="es-US"/>
        </w:rPr>
        <w:t>á</w:t>
      </w:r>
      <w:r w:rsidRPr="00452688">
        <w:rPr>
          <w:lang w:val="es-US"/>
        </w:rPr>
        <w:t>s se identifica</w:t>
      </w:r>
      <w:r w:rsidR="00F76034" w:rsidRPr="00452688">
        <w:rPr>
          <w:lang w:val="es-US"/>
        </w:rPr>
        <w:t>r</w:t>
      </w:r>
      <w:r w:rsidR="00F76034" w:rsidRPr="00452688">
        <w:rPr>
          <w:rFonts w:cstheme="minorHAnsi"/>
          <w:lang w:val="es-US"/>
        </w:rPr>
        <w:t>á</w:t>
      </w:r>
      <w:r w:rsidR="00F76034" w:rsidRPr="00452688">
        <w:rPr>
          <w:lang w:val="es-US"/>
        </w:rPr>
        <w:t>n</w:t>
      </w:r>
      <w:r w:rsidRPr="00452688">
        <w:rPr>
          <w:lang w:val="es-US"/>
        </w:rPr>
        <w:t xml:space="preserve"> </w:t>
      </w:r>
      <w:r w:rsidR="00F76034" w:rsidRPr="00452688">
        <w:rPr>
          <w:lang w:val="es-US"/>
        </w:rPr>
        <w:t>en los pr</w:t>
      </w:r>
      <w:r w:rsidR="00F76034" w:rsidRPr="00452688">
        <w:rPr>
          <w:rFonts w:cstheme="minorHAnsi"/>
          <w:lang w:val="es-US"/>
        </w:rPr>
        <w:t>ó</w:t>
      </w:r>
      <w:r w:rsidR="00F76034" w:rsidRPr="00452688">
        <w:rPr>
          <w:lang w:val="es-US"/>
        </w:rPr>
        <w:t>ximos d</w:t>
      </w:r>
      <w:r w:rsidR="00F76034" w:rsidRPr="00452688">
        <w:rPr>
          <w:rFonts w:cstheme="minorHAnsi"/>
          <w:lang w:val="es-US"/>
        </w:rPr>
        <w:t>í</w:t>
      </w:r>
      <w:r w:rsidR="00F76034" w:rsidRPr="00452688">
        <w:rPr>
          <w:lang w:val="es-US"/>
        </w:rPr>
        <w:t xml:space="preserve">as y semanas. En el Condado de Hancock, hemos estado preparando pare nuestro primer caso </w:t>
      </w:r>
      <w:r w:rsidR="00452688" w:rsidRPr="00452688">
        <w:rPr>
          <w:lang w:val="es-US"/>
        </w:rPr>
        <w:t>identificado</w:t>
      </w:r>
      <w:r w:rsidR="00F76034" w:rsidRPr="00452688">
        <w:rPr>
          <w:lang w:val="es-US"/>
        </w:rPr>
        <w:t xml:space="preserve"> desde que </w:t>
      </w:r>
      <w:r w:rsidR="00B5569A" w:rsidRPr="00452688">
        <w:rPr>
          <w:lang w:val="es-US"/>
        </w:rPr>
        <w:t xml:space="preserve">sabiendo que la </w:t>
      </w:r>
      <w:r w:rsidR="00452688" w:rsidRPr="00452688">
        <w:rPr>
          <w:lang w:val="es-US"/>
        </w:rPr>
        <w:t>propagac</w:t>
      </w:r>
      <w:r w:rsidR="00452688" w:rsidRPr="00452688">
        <w:rPr>
          <w:rFonts w:cstheme="minorHAnsi"/>
          <w:lang w:val="es-US"/>
        </w:rPr>
        <w:t>i</w:t>
      </w:r>
      <w:r w:rsidR="00452688" w:rsidRPr="00452688">
        <w:rPr>
          <w:lang w:val="es-US"/>
        </w:rPr>
        <w:t>ón</w:t>
      </w:r>
      <w:r w:rsidR="00B5569A" w:rsidRPr="00452688">
        <w:rPr>
          <w:lang w:val="es-US"/>
        </w:rPr>
        <w:t xml:space="preserve"> de le comunidad ha comenzado. Ahora podemos confirmar que el condado de Hancock tiene su primer caso positive de COVID-19. El paciente es un 21-mujer de un a</w:t>
      </w:r>
      <w:r w:rsidR="00B5569A" w:rsidRPr="00452688">
        <w:rPr>
          <w:rFonts w:cstheme="minorHAnsi"/>
          <w:lang w:val="es-US"/>
        </w:rPr>
        <w:t>ñ</w:t>
      </w:r>
      <w:r w:rsidR="00B5569A" w:rsidRPr="00452688">
        <w:rPr>
          <w:lang w:val="es-US"/>
        </w:rPr>
        <w:t xml:space="preserve">o residente de condado de Hancock. Personas que han estado en contacto con el paciente, </w:t>
      </w:r>
      <w:r w:rsidR="0072156C">
        <w:rPr>
          <w:lang w:val="es-US"/>
        </w:rPr>
        <w:t>serán contactaron por la salud pública</w:t>
      </w:r>
      <w:r w:rsidR="00B5569A" w:rsidRPr="00452688">
        <w:rPr>
          <w:lang w:val="es-US"/>
        </w:rPr>
        <w:t xml:space="preserve"> de Hancock.</w:t>
      </w:r>
    </w:p>
    <w:p w14:paraId="6A5336D0" w14:textId="3607EC68" w:rsidR="00F76034" w:rsidRPr="00452688" w:rsidRDefault="00B5569A">
      <w:pPr>
        <w:rPr>
          <w:lang w:val="es-US"/>
        </w:rPr>
      </w:pPr>
      <w:r w:rsidRPr="00452688">
        <w:rPr>
          <w:lang w:val="es-US"/>
        </w:rPr>
        <w:t>El comisionado de salud p</w:t>
      </w:r>
      <w:r w:rsidRPr="00452688">
        <w:rPr>
          <w:rFonts w:cstheme="minorHAnsi"/>
          <w:lang w:val="es-US"/>
        </w:rPr>
        <w:t>ú</w:t>
      </w:r>
      <w:r w:rsidRPr="00452688">
        <w:rPr>
          <w:lang w:val="es-US"/>
        </w:rPr>
        <w:t xml:space="preserve">blica de Hancock, Karim </w:t>
      </w:r>
      <w:proofErr w:type="spellStart"/>
      <w:r w:rsidRPr="00452688">
        <w:rPr>
          <w:lang w:val="es-US"/>
        </w:rPr>
        <w:t>Baroudi</w:t>
      </w:r>
      <w:proofErr w:type="spellEnd"/>
      <w:r w:rsidRPr="00452688">
        <w:rPr>
          <w:lang w:val="es-US"/>
        </w:rPr>
        <w:t>, explica: “Esto es lo que hemos estado esperando ya que le evidencia de propagaci</w:t>
      </w:r>
      <w:r w:rsidRPr="00452688">
        <w:rPr>
          <w:rFonts w:cstheme="minorHAnsi"/>
          <w:lang w:val="es-US"/>
        </w:rPr>
        <w:t>ó</w:t>
      </w:r>
      <w:r w:rsidRPr="00452688">
        <w:rPr>
          <w:lang w:val="es-US"/>
        </w:rPr>
        <w:t>n comunitaria he existido en Ohio. Esperamos ver m</w:t>
      </w:r>
      <w:r w:rsidRPr="00452688">
        <w:rPr>
          <w:rFonts w:cstheme="minorHAnsi"/>
          <w:lang w:val="es-US"/>
        </w:rPr>
        <w:t>á</w:t>
      </w:r>
      <w:r w:rsidRPr="00452688">
        <w:rPr>
          <w:lang w:val="es-US"/>
        </w:rPr>
        <w:t>s casos positivos en los pr</w:t>
      </w:r>
      <w:r w:rsidRPr="00452688">
        <w:rPr>
          <w:rFonts w:cstheme="minorHAnsi"/>
          <w:lang w:val="es-US"/>
        </w:rPr>
        <w:t>ó</w:t>
      </w:r>
      <w:r w:rsidRPr="00452688">
        <w:rPr>
          <w:lang w:val="es-US"/>
        </w:rPr>
        <w:t>ximos d</w:t>
      </w:r>
      <w:r w:rsidRPr="00452688">
        <w:rPr>
          <w:rFonts w:cstheme="minorHAnsi"/>
          <w:lang w:val="es-US"/>
        </w:rPr>
        <w:t>í</w:t>
      </w:r>
      <w:r w:rsidRPr="00452688">
        <w:rPr>
          <w:lang w:val="es-US"/>
        </w:rPr>
        <w:t>as</w:t>
      </w:r>
      <w:r w:rsidR="006E4937" w:rsidRPr="00452688">
        <w:rPr>
          <w:lang w:val="es-US"/>
        </w:rPr>
        <w:t xml:space="preserve"> y semanas en el condado de Hancock. Hemos estado en comunicaci</w:t>
      </w:r>
      <w:r w:rsidR="006E4937" w:rsidRPr="00452688">
        <w:rPr>
          <w:rFonts w:cstheme="minorHAnsi"/>
          <w:lang w:val="es-US"/>
        </w:rPr>
        <w:t>ó</w:t>
      </w:r>
      <w:r w:rsidR="006E4937" w:rsidRPr="00452688">
        <w:rPr>
          <w:lang w:val="es-US"/>
        </w:rPr>
        <w:t xml:space="preserve">n con Blanchard Valley </w:t>
      </w:r>
      <w:proofErr w:type="spellStart"/>
      <w:r w:rsidR="006E4937" w:rsidRPr="00452688">
        <w:rPr>
          <w:lang w:val="es-US"/>
        </w:rPr>
        <w:t>Health</w:t>
      </w:r>
      <w:proofErr w:type="spellEnd"/>
      <w:r w:rsidR="006E4937" w:rsidRPr="00452688">
        <w:rPr>
          <w:lang w:val="es-US"/>
        </w:rPr>
        <w:t xml:space="preserve"> </w:t>
      </w:r>
      <w:proofErr w:type="spellStart"/>
      <w:r w:rsidR="006E4937" w:rsidRPr="00452688">
        <w:rPr>
          <w:lang w:val="es-US"/>
        </w:rPr>
        <w:t>System</w:t>
      </w:r>
      <w:proofErr w:type="spellEnd"/>
      <w:r w:rsidR="006E4937" w:rsidRPr="00452688">
        <w:rPr>
          <w:lang w:val="es-US"/>
        </w:rPr>
        <w:t xml:space="preserve"> y los l</w:t>
      </w:r>
      <w:r w:rsidR="006E4937" w:rsidRPr="00452688">
        <w:rPr>
          <w:rFonts w:cstheme="minorHAnsi"/>
          <w:lang w:val="es-US"/>
        </w:rPr>
        <w:t>í</w:t>
      </w:r>
      <w:r w:rsidR="006E4937" w:rsidRPr="00452688">
        <w:rPr>
          <w:lang w:val="es-US"/>
        </w:rPr>
        <w:t xml:space="preserve">deres del gobierno local para garantizar que estamos preparado.  Para evitar abrumas a nuestro sistema de salud mediante ralentizando la </w:t>
      </w:r>
      <w:r w:rsidR="00452688" w:rsidRPr="00452688">
        <w:rPr>
          <w:lang w:val="es-US"/>
        </w:rPr>
        <w:t>propagac</w:t>
      </w:r>
      <w:r w:rsidR="00452688" w:rsidRPr="00452688">
        <w:rPr>
          <w:rFonts w:cstheme="minorHAnsi"/>
          <w:lang w:val="es-US"/>
        </w:rPr>
        <w:t>i</w:t>
      </w:r>
      <w:r w:rsidR="00452688" w:rsidRPr="00452688">
        <w:rPr>
          <w:lang w:val="es-US"/>
        </w:rPr>
        <w:t>ón</w:t>
      </w:r>
      <w:r w:rsidR="006E4937" w:rsidRPr="00452688">
        <w:rPr>
          <w:lang w:val="es-US"/>
        </w:rPr>
        <w:t xml:space="preserve"> de la infecci</w:t>
      </w:r>
      <w:r w:rsidR="006E4937" w:rsidRPr="00452688">
        <w:rPr>
          <w:rFonts w:cstheme="minorHAnsi"/>
          <w:lang w:val="es-US"/>
        </w:rPr>
        <w:t>ó</w:t>
      </w:r>
      <w:r w:rsidR="006E4937" w:rsidRPr="00452688">
        <w:rPr>
          <w:lang w:val="es-US"/>
        </w:rPr>
        <w:t xml:space="preserve">n, queremos enfatizar en este momento la importancia de todos nosotros no adherimos a las </w:t>
      </w:r>
      <w:r w:rsidR="006E4937" w:rsidRPr="00452688">
        <w:rPr>
          <w:rFonts w:cstheme="minorHAnsi"/>
          <w:lang w:val="es-US"/>
        </w:rPr>
        <w:t>ó</w:t>
      </w:r>
      <w:r w:rsidR="006E4937" w:rsidRPr="00452688">
        <w:rPr>
          <w:lang w:val="es-US"/>
        </w:rPr>
        <w:t xml:space="preserve">rdenes </w:t>
      </w:r>
      <w:r w:rsidR="0072156C" w:rsidRPr="00452688">
        <w:rPr>
          <w:lang w:val="es-US"/>
        </w:rPr>
        <w:t>del gobernador</w:t>
      </w:r>
      <w:r w:rsidR="006E4937" w:rsidRPr="00452688">
        <w:rPr>
          <w:lang w:val="es-US"/>
        </w:rPr>
        <w:t xml:space="preserve"> y seguimos practicando precauciones que han sido compartidas </w:t>
      </w:r>
      <w:r w:rsidR="00452688" w:rsidRPr="00452688">
        <w:rPr>
          <w:lang w:val="es-US"/>
        </w:rPr>
        <w:t>regularmente</w:t>
      </w:r>
      <w:r w:rsidR="006E4937" w:rsidRPr="00452688">
        <w:rPr>
          <w:lang w:val="es-US"/>
        </w:rPr>
        <w:t xml:space="preserve"> por la oficina de gobernadora”.</w:t>
      </w:r>
    </w:p>
    <w:p w14:paraId="00D04CF6" w14:textId="3A0E25B7" w:rsidR="006E4937" w:rsidRDefault="006E4937">
      <w:pPr>
        <w:rPr>
          <w:rFonts w:cstheme="minorHAnsi"/>
          <w:lang w:val="es-US"/>
        </w:rPr>
      </w:pPr>
      <w:bookmarkStart w:id="0" w:name="_GoBack"/>
      <w:r w:rsidRPr="00452688">
        <w:rPr>
          <w:lang w:val="es-US"/>
        </w:rPr>
        <w:t>Se comparte mucha</w:t>
      </w:r>
      <w:r w:rsidR="006227F2">
        <w:rPr>
          <w:lang w:val="es-US"/>
        </w:rPr>
        <w:t xml:space="preserve"> des</w:t>
      </w:r>
      <w:r w:rsidRPr="00452688">
        <w:rPr>
          <w:lang w:val="es-US"/>
        </w:rPr>
        <w:t>informaci</w:t>
      </w:r>
      <w:r w:rsidRPr="00452688">
        <w:rPr>
          <w:rFonts w:cstheme="minorHAnsi"/>
          <w:lang w:val="es-US"/>
        </w:rPr>
        <w:t>ó</w:t>
      </w:r>
      <w:r w:rsidRPr="00452688">
        <w:rPr>
          <w:lang w:val="es-US"/>
        </w:rPr>
        <w:t>n err</w:t>
      </w:r>
      <w:r w:rsidRPr="00452688">
        <w:rPr>
          <w:rFonts w:cstheme="minorHAnsi"/>
          <w:lang w:val="es-US"/>
        </w:rPr>
        <w:t xml:space="preserve">ónea durante los eventos mundiales y la salud pública amenazas, especialmente en las redes sociales. Solo confíe </w:t>
      </w:r>
      <w:r w:rsidR="00452688">
        <w:rPr>
          <w:rFonts w:cstheme="minorHAnsi"/>
          <w:lang w:val="es-US"/>
        </w:rPr>
        <w:t xml:space="preserve">en fuentes de información verificadas, tales como los Centros para el Control de Enfermedades, el Departamento de Salud de Ohio (ODH), el Oficina del Gobernador, su departamento de salud local y los medios verificados. Si tu tienes preguntas sobre COVID-19, llame al 1-833-4ASKODH (1-833-427-5634) o visite </w:t>
      </w:r>
      <w:hyperlink r:id="rId4" w:history="1">
        <w:r w:rsidR="00452688" w:rsidRPr="00596F0C">
          <w:rPr>
            <w:rStyle w:val="Hyperlink"/>
            <w:rFonts w:cstheme="minorHAnsi"/>
            <w:lang w:val="es-US"/>
          </w:rPr>
          <w:t>www.coronavirus.ohio.gov</w:t>
        </w:r>
      </w:hyperlink>
      <w:r w:rsidR="00452688">
        <w:rPr>
          <w:rFonts w:cstheme="minorHAnsi"/>
          <w:lang w:val="es-US"/>
        </w:rPr>
        <w:t>. Para información y recursos locales por favor llame al Centro de Llamadas de recursos del condado de Hancock al 419-425-9999. Si es experimentando tres de los siguientes cuatro síntomas: dificultad para respirar, tos, fatiga o fiebre de 100.4 o más, llame al 419-423-7890 para ser considerado para probar COVID-19.</w:t>
      </w:r>
    </w:p>
    <w:bookmarkEnd w:id="0"/>
    <w:p w14:paraId="535EDB05" w14:textId="0713BCAE" w:rsidR="00452688" w:rsidRDefault="00452688">
      <w:pPr>
        <w:rPr>
          <w:rFonts w:cstheme="minorHAnsi"/>
          <w:lang w:val="es-US"/>
        </w:rPr>
      </w:pPr>
      <w:r>
        <w:rPr>
          <w:rFonts w:cstheme="minorHAnsi"/>
          <w:lang w:val="es-US"/>
        </w:rPr>
        <w:t xml:space="preserve">Una conferencia de prensa se llevará a cabo hoy domingo </w:t>
      </w:r>
      <w:r w:rsidR="0072156C">
        <w:rPr>
          <w:rFonts w:cstheme="minorHAnsi"/>
          <w:lang w:val="es-US"/>
        </w:rPr>
        <w:t>22 de marzo a la 1pm. La conferencia de prensa también se transmitirá en vivo a través de Facebook Live.</w:t>
      </w:r>
    </w:p>
    <w:p w14:paraId="1B3A0128" w14:textId="1B4B19E0" w:rsidR="0072156C" w:rsidRDefault="0072156C">
      <w:pPr>
        <w:rPr>
          <w:rFonts w:cstheme="minorHAnsi"/>
          <w:lang w:val="es-US"/>
        </w:rPr>
      </w:pPr>
    </w:p>
    <w:sectPr w:rsidR="0072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9B"/>
    <w:rsid w:val="00452688"/>
    <w:rsid w:val="006227F2"/>
    <w:rsid w:val="00656F9B"/>
    <w:rsid w:val="006E4937"/>
    <w:rsid w:val="0072156C"/>
    <w:rsid w:val="00B5569A"/>
    <w:rsid w:val="00CA0B27"/>
    <w:rsid w:val="00D306DF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7FAF"/>
  <w15:chartTrackingRefBased/>
  <w15:docId w15:val="{CD99211C-084F-4CB2-9798-D576B3A9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onavirus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benjamin</dc:creator>
  <cp:keywords/>
  <dc:description/>
  <cp:lastModifiedBy>carla benjamin</cp:lastModifiedBy>
  <cp:revision>2</cp:revision>
  <dcterms:created xsi:type="dcterms:W3CDTF">2020-03-22T18:06:00Z</dcterms:created>
  <dcterms:modified xsi:type="dcterms:W3CDTF">2020-03-22T19:14:00Z</dcterms:modified>
</cp:coreProperties>
</file>